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7E" w:rsidRPr="003A2B7E" w:rsidRDefault="003A2B7E" w:rsidP="003A2B7E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3A2B7E">
        <w:rPr>
          <w:rFonts w:ascii="Arial" w:hAnsi="Arial" w:cs="Arial"/>
          <w:b/>
          <w:sz w:val="48"/>
          <w:szCs w:val="48"/>
        </w:rPr>
        <w:t>PHILIPPIANS</w:t>
      </w:r>
    </w:p>
    <w:p w:rsidR="003A2B7E" w:rsidRDefault="003A2B7E" w:rsidP="003A2B7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Introduction</w:t>
      </w:r>
    </w:p>
    <w:p w:rsidR="003A2B7E" w:rsidRDefault="003A2B7E" w:rsidP="003A2B7E">
      <w:pPr>
        <w:rPr>
          <w:rFonts w:ascii="Arial" w:hAnsi="Arial" w:cs="Arial"/>
          <w:sz w:val="36"/>
          <w:szCs w:val="36"/>
        </w:rPr>
      </w:pPr>
    </w:p>
    <w:p w:rsidR="003A2B7E" w:rsidRPr="007A63A4" w:rsidRDefault="003A2B7E" w:rsidP="003A2B7E">
      <w:pPr>
        <w:rPr>
          <w:rFonts w:ascii="Arial" w:hAnsi="Arial" w:cs="Arial"/>
        </w:rPr>
      </w:pPr>
      <w:r w:rsidRPr="007A63A4">
        <w:rPr>
          <w:rFonts w:ascii="Arial" w:hAnsi="Arial" w:cs="Arial"/>
          <w:i/>
          <w:iCs/>
          <w:sz w:val="28"/>
          <w:szCs w:val="28"/>
        </w:rPr>
        <w:t>Author, Date and Place of Writing</w:t>
      </w:r>
    </w:p>
    <w:p w:rsidR="003A2B7E" w:rsidRPr="007A63A4" w:rsidRDefault="003A2B7E" w:rsidP="003A2B7E">
      <w:pPr>
        <w:rPr>
          <w:rFonts w:ascii="Arial" w:hAnsi="Arial" w:cs="Arial"/>
        </w:rPr>
      </w:pPr>
    </w:p>
    <w:p w:rsidR="003A2B7E" w:rsidRPr="007A63A4" w:rsidRDefault="003A2B7E" w:rsidP="003A2B7E">
      <w:pPr>
        <w:rPr>
          <w:rFonts w:ascii="Arial" w:hAnsi="Arial" w:cs="Arial"/>
        </w:rPr>
      </w:pPr>
      <w:r w:rsidRPr="007A63A4">
        <w:rPr>
          <w:rFonts w:ascii="Arial" w:hAnsi="Arial" w:cs="Arial"/>
        </w:rPr>
        <w:t>It is evident that Paul wrote the letter from prison</w:t>
      </w:r>
      <w:r>
        <w:rPr>
          <w:rFonts w:ascii="Arial" w:hAnsi="Arial" w:cs="Arial"/>
        </w:rPr>
        <w:t xml:space="preserve"> (see 1:13-14)</w:t>
      </w:r>
      <w:r w:rsidRPr="007A63A4">
        <w:rPr>
          <w:rFonts w:ascii="Arial" w:hAnsi="Arial" w:cs="Arial"/>
        </w:rPr>
        <w:t xml:space="preserve">. Some have argued that this imprisonment took place in Ephesus, perhaps c. </w:t>
      </w:r>
      <w:proofErr w:type="spellStart"/>
      <w:r w:rsidRPr="007A63A4">
        <w:rPr>
          <w:rFonts w:ascii="Arial" w:hAnsi="Arial" w:cs="Arial"/>
          <w:smallCaps/>
        </w:rPr>
        <w:t>a.d.</w:t>
      </w:r>
      <w:proofErr w:type="spellEnd"/>
      <w:r w:rsidRPr="007A63A4">
        <w:rPr>
          <w:rFonts w:ascii="Arial" w:hAnsi="Arial" w:cs="Arial"/>
        </w:rPr>
        <w:t xml:space="preserve"> 53–55; others put it in Caesarea c. 57–59. Best evidence, however, favors Rome as the place of origin and the date as c. 61. This fits well with the ac</w:t>
      </w:r>
      <w:r>
        <w:rPr>
          <w:rFonts w:ascii="Arial" w:hAnsi="Arial" w:cs="Arial"/>
        </w:rPr>
        <w:t>count of Paul’s house arrest</w:t>
      </w:r>
      <w:r w:rsidRPr="007A63A4">
        <w:rPr>
          <w:rFonts w:ascii="Arial" w:hAnsi="Arial" w:cs="Arial"/>
        </w:rPr>
        <w:t xml:space="preserve">. When he wrote Philippians, he was not in the </w:t>
      </w:r>
      <w:proofErr w:type="spellStart"/>
      <w:r w:rsidRPr="007A63A4">
        <w:rPr>
          <w:rFonts w:ascii="Arial" w:hAnsi="Arial" w:cs="Arial"/>
        </w:rPr>
        <w:t>Mamertine</w:t>
      </w:r>
      <w:proofErr w:type="spellEnd"/>
      <w:r w:rsidRPr="007A63A4">
        <w:rPr>
          <w:rFonts w:ascii="Arial" w:hAnsi="Arial" w:cs="Arial"/>
        </w:rPr>
        <w:t xml:space="preserve"> dungeon as he was when he wrote 2 Timothy. He was in his own rented house, where for two years he was free to impart the gospel to all who came to him.</w:t>
      </w:r>
      <w:r>
        <w:rPr>
          <w:rFonts w:ascii="Arial" w:hAnsi="Arial" w:cs="Arial"/>
        </w:rPr>
        <w:t xml:space="preserve"> (Concordia Study Bible)</w:t>
      </w:r>
    </w:p>
    <w:p w:rsidR="003A2B7E" w:rsidRPr="007A63A4" w:rsidRDefault="003A2B7E" w:rsidP="003A2B7E">
      <w:pPr>
        <w:rPr>
          <w:rFonts w:ascii="Arial" w:hAnsi="Arial" w:cs="Arial"/>
          <w:i/>
          <w:iCs/>
          <w:sz w:val="28"/>
          <w:szCs w:val="28"/>
        </w:rPr>
      </w:pPr>
    </w:p>
    <w:p w:rsidR="003A2B7E" w:rsidRPr="007A63A4" w:rsidRDefault="003A2B7E" w:rsidP="003A2B7E">
      <w:pPr>
        <w:rPr>
          <w:rFonts w:ascii="Arial" w:hAnsi="Arial" w:cs="Arial"/>
        </w:rPr>
      </w:pPr>
      <w:r w:rsidRPr="007A63A4">
        <w:rPr>
          <w:rFonts w:ascii="Arial" w:hAnsi="Arial" w:cs="Arial"/>
          <w:i/>
          <w:iCs/>
          <w:sz w:val="28"/>
          <w:szCs w:val="28"/>
        </w:rPr>
        <w:t>Purpose</w:t>
      </w:r>
    </w:p>
    <w:p w:rsidR="003A2B7E" w:rsidRPr="007A63A4" w:rsidRDefault="003A2B7E" w:rsidP="003A2B7E">
      <w:pPr>
        <w:rPr>
          <w:rFonts w:ascii="Arial" w:hAnsi="Arial" w:cs="Arial"/>
        </w:rPr>
      </w:pPr>
    </w:p>
    <w:p w:rsidR="003A2B7E" w:rsidRPr="007A63A4" w:rsidRDefault="003A2B7E" w:rsidP="003A2B7E">
      <w:pPr>
        <w:rPr>
          <w:rFonts w:ascii="Arial" w:hAnsi="Arial" w:cs="Arial"/>
        </w:rPr>
      </w:pPr>
      <w:r w:rsidRPr="007A63A4">
        <w:rPr>
          <w:rFonts w:ascii="Arial" w:hAnsi="Arial" w:cs="Arial"/>
        </w:rPr>
        <w:t xml:space="preserve">Paul’s primary purpose in writing this letter was to thank the Philippians for the gift they had sent him upon learning of his detention at Rome (1:5; 4:10–19). However, he makes use of this occasion to fulfill several other desires: (1) to report on his own </w:t>
      </w:r>
      <w:r>
        <w:rPr>
          <w:rFonts w:ascii="Arial" w:hAnsi="Arial" w:cs="Arial"/>
        </w:rPr>
        <w:t xml:space="preserve">circumstances, </w:t>
      </w:r>
      <w:r w:rsidRPr="007A63A4">
        <w:rPr>
          <w:rFonts w:ascii="Arial" w:hAnsi="Arial" w:cs="Arial"/>
        </w:rPr>
        <w:t>(2) to encourage the Philippians to stand firm in the face of persecution and rejoice regardless of circumstances</w:t>
      </w:r>
      <w:r>
        <w:rPr>
          <w:rFonts w:ascii="Arial" w:hAnsi="Arial" w:cs="Arial"/>
        </w:rPr>
        <w:t xml:space="preserve">, </w:t>
      </w:r>
      <w:r w:rsidRPr="007A63A4">
        <w:rPr>
          <w:rFonts w:ascii="Arial" w:hAnsi="Arial" w:cs="Arial"/>
        </w:rPr>
        <w:t xml:space="preserve">(3) to exhort </w:t>
      </w:r>
      <w:r>
        <w:rPr>
          <w:rFonts w:ascii="Arial" w:hAnsi="Arial" w:cs="Arial"/>
        </w:rPr>
        <w:t xml:space="preserve">them to humility and unity, </w:t>
      </w:r>
      <w:r w:rsidRPr="007A63A4">
        <w:rPr>
          <w:rFonts w:ascii="Arial" w:hAnsi="Arial" w:cs="Arial"/>
        </w:rPr>
        <w:t xml:space="preserve">(4) to commend Timothy and </w:t>
      </w:r>
      <w:proofErr w:type="spellStart"/>
      <w:r w:rsidRPr="007A63A4">
        <w:rPr>
          <w:rFonts w:ascii="Arial" w:hAnsi="Arial" w:cs="Arial"/>
        </w:rPr>
        <w:t>Epaphroditus</w:t>
      </w:r>
      <w:proofErr w:type="spellEnd"/>
      <w:r w:rsidRPr="007A63A4">
        <w:rPr>
          <w:rFonts w:ascii="Arial" w:hAnsi="Arial" w:cs="Arial"/>
        </w:rPr>
        <w:t xml:space="preserve"> to the Philippian church</w:t>
      </w:r>
      <w:r>
        <w:rPr>
          <w:rFonts w:ascii="Arial" w:hAnsi="Arial" w:cs="Arial"/>
        </w:rPr>
        <w:t>. (Concordia Study Bible)</w:t>
      </w:r>
    </w:p>
    <w:p w:rsidR="003A2B7E" w:rsidRPr="007A63A4" w:rsidRDefault="003A2B7E" w:rsidP="003A2B7E">
      <w:pPr>
        <w:rPr>
          <w:rFonts w:ascii="Arial" w:hAnsi="Arial" w:cs="Arial"/>
          <w:i/>
          <w:iCs/>
          <w:sz w:val="28"/>
          <w:szCs w:val="28"/>
        </w:rPr>
      </w:pPr>
    </w:p>
    <w:p w:rsidR="003A2B7E" w:rsidRPr="005F1C6B" w:rsidRDefault="003A2B7E" w:rsidP="003A2B7E">
      <w:pPr>
        <w:rPr>
          <w:rFonts w:ascii="Arial" w:hAnsi="Arial" w:cs="Arial"/>
          <w:i/>
          <w:sz w:val="28"/>
          <w:szCs w:val="28"/>
        </w:rPr>
      </w:pPr>
      <w:r w:rsidRPr="005F1C6B">
        <w:rPr>
          <w:rFonts w:ascii="Arial" w:hAnsi="Arial" w:cs="Arial"/>
          <w:i/>
          <w:sz w:val="28"/>
          <w:szCs w:val="28"/>
        </w:rPr>
        <w:t>Philippi</w:t>
      </w:r>
    </w:p>
    <w:p w:rsidR="003A2B7E" w:rsidRPr="005F1C6B" w:rsidRDefault="003A2B7E" w:rsidP="003A2B7E">
      <w:pPr>
        <w:rPr>
          <w:rFonts w:ascii="Arial" w:hAnsi="Arial" w:cs="Arial"/>
          <w:sz w:val="28"/>
          <w:szCs w:val="28"/>
        </w:rPr>
      </w:pPr>
    </w:p>
    <w:p w:rsidR="003A2B7E" w:rsidRPr="007A63A4" w:rsidRDefault="003A2B7E" w:rsidP="003A2B7E">
      <w:pPr>
        <w:rPr>
          <w:rFonts w:ascii="Arial" w:hAnsi="Arial" w:cs="Arial"/>
        </w:rPr>
      </w:pPr>
      <w:r w:rsidRPr="007A63A4">
        <w:rPr>
          <w:rFonts w:ascii="Arial" w:hAnsi="Arial" w:cs="Arial"/>
        </w:rPr>
        <w:t>The city of Philippi was named after King Philip II of Macedon, father of Alexander the Great. It was a prosperous Roman colony, which meant that the citizens of Philippi were also citizens of the city of Rome itself. They prided</w:t>
      </w:r>
      <w:r>
        <w:rPr>
          <w:rFonts w:ascii="Arial" w:hAnsi="Arial" w:cs="Arial"/>
        </w:rPr>
        <w:t xml:space="preserve"> themselves on being Romans, </w:t>
      </w:r>
      <w:r w:rsidRPr="007A63A4">
        <w:rPr>
          <w:rFonts w:ascii="Arial" w:hAnsi="Arial" w:cs="Arial"/>
        </w:rPr>
        <w:t>dressed like Romans and often spoke Latin. Many of the Philippians were retired military men who had been given land in the vicinity and who in turn served as a military presence in this frontier city. That Philippi was a Roman colony may explain why there were not enough Jews there to permit the establishment of a synagogue and why Paul does not quote the OT in the Philippian letter.</w:t>
      </w:r>
      <w:r>
        <w:rPr>
          <w:rFonts w:ascii="Arial" w:hAnsi="Arial" w:cs="Arial"/>
        </w:rPr>
        <w:t xml:space="preserve"> (Concordia Study Bible)</w:t>
      </w:r>
    </w:p>
    <w:p w:rsidR="003A2B7E" w:rsidRPr="007A63A4" w:rsidRDefault="003A2B7E" w:rsidP="003A2B7E">
      <w:pPr>
        <w:rPr>
          <w:rFonts w:ascii="Arial" w:hAnsi="Arial" w:cs="Arial"/>
          <w:i/>
          <w:iCs/>
          <w:sz w:val="28"/>
          <w:szCs w:val="28"/>
        </w:rPr>
      </w:pPr>
    </w:p>
    <w:p w:rsidR="003A2B7E" w:rsidRPr="0020083F" w:rsidRDefault="003A2B7E" w:rsidP="003A2B7E">
      <w:pPr>
        <w:rPr>
          <w:rFonts w:ascii="Arial" w:hAnsi="Arial" w:cs="Arial"/>
        </w:rPr>
      </w:pPr>
      <w:r w:rsidRPr="0020083F">
        <w:rPr>
          <w:rFonts w:ascii="Arial" w:hAnsi="Arial" w:cs="Arial"/>
          <w:lang w:val="en"/>
        </w:rPr>
        <w:t xml:space="preserve">The objective of founding the town was to take control of the neighboring </w:t>
      </w:r>
      <w:hyperlink r:id="rId7" w:tooltip="Gold" w:history="1">
        <w:r w:rsidRPr="0020083F">
          <w:rPr>
            <w:rStyle w:val="Hyperlink"/>
            <w:rFonts w:ascii="Arial" w:hAnsi="Arial" w:cs="Arial"/>
            <w:color w:val="auto"/>
            <w:u w:val="none"/>
            <w:lang w:val="en"/>
          </w:rPr>
          <w:t>gold</w:t>
        </w:r>
      </w:hyperlink>
      <w:r w:rsidRPr="0020083F">
        <w:rPr>
          <w:rFonts w:ascii="Arial" w:hAnsi="Arial" w:cs="Arial"/>
          <w:lang w:val="en"/>
        </w:rPr>
        <w:t xml:space="preserve"> mines and to establish a garrison at a strategic passage: the site controlled the route between </w:t>
      </w:r>
      <w:hyperlink r:id="rId8" w:tooltip="Amphipolis" w:history="1">
        <w:proofErr w:type="spellStart"/>
        <w:r w:rsidRPr="0020083F">
          <w:rPr>
            <w:rStyle w:val="Hyperlink"/>
            <w:rFonts w:ascii="Arial" w:hAnsi="Arial" w:cs="Arial"/>
            <w:color w:val="auto"/>
            <w:u w:val="none"/>
            <w:lang w:val="en"/>
          </w:rPr>
          <w:t>Amphipolis</w:t>
        </w:r>
        <w:proofErr w:type="spellEnd"/>
      </w:hyperlink>
      <w:r w:rsidRPr="0020083F">
        <w:rPr>
          <w:rFonts w:ascii="Arial" w:hAnsi="Arial" w:cs="Arial"/>
          <w:lang w:val="en"/>
        </w:rPr>
        <w:t xml:space="preserve"> and </w:t>
      </w:r>
      <w:hyperlink r:id="rId9" w:tooltip="Kavala" w:history="1">
        <w:proofErr w:type="spellStart"/>
        <w:r w:rsidRPr="0020083F">
          <w:rPr>
            <w:rStyle w:val="Hyperlink"/>
            <w:rFonts w:ascii="Arial" w:hAnsi="Arial" w:cs="Arial"/>
            <w:color w:val="auto"/>
            <w:u w:val="none"/>
            <w:lang w:val="en"/>
          </w:rPr>
          <w:t>Neapolis</w:t>
        </w:r>
        <w:proofErr w:type="spellEnd"/>
      </w:hyperlink>
      <w:r w:rsidRPr="0020083F">
        <w:rPr>
          <w:rFonts w:ascii="Arial" w:hAnsi="Arial" w:cs="Arial"/>
          <w:lang w:val="en"/>
        </w:rPr>
        <w:t xml:space="preserve">, part of the great royal route which crosses Macedonia from the east to the west and which was reconstructed later by the </w:t>
      </w:r>
      <w:hyperlink r:id="rId10" w:tooltip="Roman Empire" w:history="1">
        <w:r w:rsidRPr="0020083F">
          <w:rPr>
            <w:rStyle w:val="Hyperlink"/>
            <w:rFonts w:ascii="Arial" w:hAnsi="Arial" w:cs="Arial"/>
            <w:color w:val="auto"/>
            <w:u w:val="none"/>
            <w:lang w:val="en"/>
          </w:rPr>
          <w:t>Roman Empire</w:t>
        </w:r>
      </w:hyperlink>
      <w:r w:rsidRPr="0020083F">
        <w:rPr>
          <w:rFonts w:ascii="Arial" w:hAnsi="Arial" w:cs="Arial"/>
          <w:lang w:val="en"/>
        </w:rPr>
        <w:t xml:space="preserve"> as the </w:t>
      </w:r>
      <w:hyperlink r:id="rId11" w:tooltip="Via Egnatia" w:history="1">
        <w:r w:rsidRPr="0020083F">
          <w:rPr>
            <w:rStyle w:val="Hyperlink"/>
            <w:rFonts w:ascii="Arial" w:hAnsi="Arial" w:cs="Arial"/>
            <w:i/>
            <w:iCs/>
            <w:color w:val="auto"/>
            <w:u w:val="none"/>
            <w:lang w:val="en"/>
          </w:rPr>
          <w:t xml:space="preserve">Via </w:t>
        </w:r>
        <w:proofErr w:type="spellStart"/>
        <w:r w:rsidRPr="0020083F">
          <w:rPr>
            <w:rStyle w:val="Hyperlink"/>
            <w:rFonts w:ascii="Arial" w:hAnsi="Arial" w:cs="Arial"/>
            <w:i/>
            <w:iCs/>
            <w:color w:val="auto"/>
            <w:u w:val="none"/>
            <w:lang w:val="en"/>
          </w:rPr>
          <w:t>Egnatia</w:t>
        </w:r>
        <w:proofErr w:type="spellEnd"/>
      </w:hyperlink>
      <w:r w:rsidRPr="0020083F">
        <w:rPr>
          <w:rFonts w:ascii="Arial" w:hAnsi="Arial" w:cs="Arial"/>
          <w:lang w:val="en"/>
        </w:rPr>
        <w:t xml:space="preserve">. </w:t>
      </w:r>
      <w:r w:rsidRPr="0020083F">
        <w:rPr>
          <w:rFonts w:ascii="Arial" w:hAnsi="Arial" w:cs="Arial"/>
        </w:rPr>
        <w:t xml:space="preserve">The Via </w:t>
      </w:r>
      <w:proofErr w:type="spellStart"/>
      <w:r w:rsidRPr="0020083F">
        <w:rPr>
          <w:rFonts w:ascii="Arial" w:hAnsi="Arial" w:cs="Arial"/>
        </w:rPr>
        <w:t>Egnatia</w:t>
      </w:r>
      <w:proofErr w:type="spellEnd"/>
      <w:r w:rsidRPr="0020083F">
        <w:rPr>
          <w:rFonts w:ascii="Arial" w:hAnsi="Arial" w:cs="Arial"/>
        </w:rPr>
        <w:t xml:space="preserve"> was built beginning in 145 BC and at its greatest extent connected Rome with the Eastern ports. The </w:t>
      </w:r>
      <w:proofErr w:type="spellStart"/>
      <w:r w:rsidRPr="0020083F">
        <w:rPr>
          <w:rFonts w:ascii="Arial" w:hAnsi="Arial" w:cs="Arial"/>
        </w:rPr>
        <w:t>Egnatian</w:t>
      </w:r>
      <w:proofErr w:type="spellEnd"/>
      <w:r w:rsidRPr="0020083F">
        <w:rPr>
          <w:rFonts w:ascii="Arial" w:hAnsi="Arial" w:cs="Arial"/>
        </w:rPr>
        <w:t xml:space="preserve"> Way made it easier for Rome to move troops throughout the empire and it was the route that Paul traveled on from </w:t>
      </w:r>
      <w:proofErr w:type="spellStart"/>
      <w:r w:rsidRPr="0020083F">
        <w:rPr>
          <w:rFonts w:ascii="Arial" w:hAnsi="Arial" w:cs="Arial"/>
        </w:rPr>
        <w:t>Neapolis</w:t>
      </w:r>
      <w:proofErr w:type="spellEnd"/>
      <w:r w:rsidRPr="0020083F">
        <w:rPr>
          <w:rFonts w:ascii="Arial" w:hAnsi="Arial" w:cs="Arial"/>
        </w:rPr>
        <w:t xml:space="preserve"> to Philippi, </w:t>
      </w:r>
      <w:proofErr w:type="spellStart"/>
      <w:r w:rsidRPr="0020083F">
        <w:rPr>
          <w:rFonts w:ascii="Arial" w:hAnsi="Arial" w:cs="Arial"/>
        </w:rPr>
        <w:t>Amphipolis</w:t>
      </w:r>
      <w:proofErr w:type="spellEnd"/>
      <w:r w:rsidRPr="0020083F">
        <w:rPr>
          <w:rFonts w:ascii="Arial" w:hAnsi="Arial" w:cs="Arial"/>
        </w:rPr>
        <w:t>, Apollonia and Thessalonica. (</w:t>
      </w:r>
      <w:r w:rsidRPr="0020083F">
        <w:rPr>
          <w:rFonts w:ascii="Arial" w:hAnsi="Arial" w:cs="Arial"/>
          <w:lang w:val="en"/>
        </w:rPr>
        <w:t>Wikipedia)</w:t>
      </w:r>
    </w:p>
    <w:p w:rsidR="009A0601" w:rsidRDefault="009A0601"/>
    <w:sectPr w:rsidR="009A0601" w:rsidSect="00A61B7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28" w:rsidRDefault="00641D28">
      <w:r>
        <w:separator/>
      </w:r>
    </w:p>
  </w:endnote>
  <w:endnote w:type="continuationSeparator" w:id="0">
    <w:p w:rsidR="00641D28" w:rsidRDefault="0064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45" w:rsidRDefault="003A2B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AB5">
      <w:rPr>
        <w:noProof/>
      </w:rPr>
      <w:t>1</w:t>
    </w:r>
    <w:r>
      <w:fldChar w:fldCharType="end"/>
    </w:r>
  </w:p>
  <w:p w:rsidR="00AC3645" w:rsidRDefault="00641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28" w:rsidRDefault="00641D28">
      <w:r>
        <w:separator/>
      </w:r>
    </w:p>
  </w:footnote>
  <w:footnote w:type="continuationSeparator" w:id="0">
    <w:p w:rsidR="00641D28" w:rsidRDefault="0064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7E"/>
    <w:rsid w:val="0020083F"/>
    <w:rsid w:val="00217AB5"/>
    <w:rsid w:val="003A2B7E"/>
    <w:rsid w:val="00641D28"/>
    <w:rsid w:val="009A0601"/>
    <w:rsid w:val="00D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2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3A2B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2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3A2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mphipol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Gold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Via_Egnati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.wikipedia.org/wiki/Roman_Emp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Kava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Owner</cp:lastModifiedBy>
  <cp:revision>2</cp:revision>
  <dcterms:created xsi:type="dcterms:W3CDTF">2014-09-20T15:25:00Z</dcterms:created>
  <dcterms:modified xsi:type="dcterms:W3CDTF">2014-09-20T15:25:00Z</dcterms:modified>
</cp:coreProperties>
</file>