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41B" w:rsidRPr="00B01B36" w:rsidRDefault="00CA341B" w:rsidP="00301AF9">
      <w:pPr>
        <w:spacing w:after="0"/>
        <w:jc w:val="center"/>
        <w:rPr>
          <w:rFonts w:ascii="Times New Roman" w:hAnsi="Times New Roman" w:cs="Times New Roman"/>
          <w:b/>
          <w:sz w:val="28"/>
          <w:szCs w:val="28"/>
        </w:rPr>
      </w:pPr>
      <w:r w:rsidRPr="00B01B36">
        <w:rPr>
          <w:rFonts w:ascii="Times New Roman" w:hAnsi="Times New Roman" w:cs="Times New Roman"/>
          <w:b/>
          <w:sz w:val="28"/>
          <w:szCs w:val="28"/>
        </w:rPr>
        <w:t>Psalm 23</w:t>
      </w:r>
      <w:r w:rsidR="00B01B36" w:rsidRPr="00B01B36">
        <w:rPr>
          <w:rFonts w:ascii="Times New Roman" w:hAnsi="Times New Roman" w:cs="Times New Roman"/>
          <w:b/>
          <w:sz w:val="28"/>
          <w:szCs w:val="28"/>
        </w:rPr>
        <w:t xml:space="preserve"> - </w:t>
      </w:r>
      <w:r w:rsidRPr="00B01B36">
        <w:rPr>
          <w:rFonts w:ascii="Times New Roman" w:hAnsi="Times New Roman" w:cs="Times New Roman"/>
          <w:b/>
          <w:i/>
          <w:sz w:val="28"/>
          <w:szCs w:val="28"/>
        </w:rPr>
        <w:t>Green Pastures</w:t>
      </w:r>
    </w:p>
    <w:p w:rsidR="00CA341B" w:rsidRDefault="00CA341B" w:rsidP="00301AF9">
      <w:pPr>
        <w:spacing w:after="0"/>
        <w:rPr>
          <w:rFonts w:ascii="Arial" w:hAnsi="Arial" w:cs="Arial"/>
          <w:sz w:val="28"/>
          <w:szCs w:val="28"/>
        </w:rPr>
      </w:pPr>
    </w:p>
    <w:p w:rsidR="006A3E96" w:rsidRPr="005716F2" w:rsidRDefault="006A3E96" w:rsidP="00301AF9">
      <w:pPr>
        <w:spacing w:after="0"/>
        <w:rPr>
          <w:rFonts w:ascii="Arial" w:hAnsi="Arial" w:cs="Arial"/>
        </w:rPr>
      </w:pPr>
      <w:r w:rsidRPr="005716F2">
        <w:rPr>
          <w:rFonts w:ascii="Arial" w:hAnsi="Arial" w:cs="Arial"/>
        </w:rPr>
        <w:t>Green is a symbol for life</w:t>
      </w:r>
      <w:r w:rsidR="005716F2" w:rsidRPr="005716F2">
        <w:rPr>
          <w:rFonts w:ascii="Arial" w:hAnsi="Arial" w:cs="Arial"/>
        </w:rPr>
        <w:t xml:space="preserve">. </w:t>
      </w:r>
      <w:r w:rsidRPr="005716F2">
        <w:rPr>
          <w:rFonts w:ascii="Arial" w:hAnsi="Arial" w:cs="Arial"/>
        </w:rPr>
        <w:t>It carries the idea of grow</w:t>
      </w:r>
      <w:r w:rsidR="00526687">
        <w:rPr>
          <w:rFonts w:ascii="Arial" w:hAnsi="Arial" w:cs="Arial"/>
        </w:rPr>
        <w:t>th</w:t>
      </w:r>
      <w:r w:rsidR="005716F2" w:rsidRPr="005716F2">
        <w:rPr>
          <w:rFonts w:ascii="Arial" w:hAnsi="Arial" w:cs="Arial"/>
        </w:rPr>
        <w:t xml:space="preserve"> and prosperity.  </w:t>
      </w:r>
      <w:r w:rsidR="005716F2" w:rsidRPr="005716F2">
        <w:rPr>
          <w:rFonts w:ascii="Arial" w:hAnsi="Arial" w:cs="Arial"/>
          <w:color w:val="252525"/>
          <w:shd w:val="clear" w:color="auto" w:fill="FFFFFF"/>
        </w:rPr>
        <w:t xml:space="preserve">It is </w:t>
      </w:r>
      <w:r w:rsidR="00526687">
        <w:rPr>
          <w:rFonts w:ascii="Arial" w:hAnsi="Arial" w:cs="Arial"/>
          <w:color w:val="252525"/>
          <w:shd w:val="clear" w:color="auto" w:fill="FFFFFF"/>
        </w:rPr>
        <w:t xml:space="preserve">brought about </w:t>
      </w:r>
      <w:r w:rsidR="005716F2" w:rsidRPr="005716F2">
        <w:rPr>
          <w:rFonts w:ascii="Arial" w:hAnsi="Arial" w:cs="Arial"/>
          <w:color w:val="252525"/>
          <w:shd w:val="clear" w:color="auto" w:fill="FFFFFF"/>
        </w:rPr>
        <w:t>by light</w:t>
      </w:r>
      <w:r w:rsidR="005716F2" w:rsidRPr="005716F2">
        <w:rPr>
          <w:rStyle w:val="apple-converted-space"/>
          <w:rFonts w:ascii="Arial" w:hAnsi="Arial" w:cs="Arial"/>
          <w:color w:val="252525"/>
          <w:shd w:val="clear" w:color="auto" w:fill="FFFFFF"/>
        </w:rPr>
        <w:t xml:space="preserve">.  </w:t>
      </w:r>
      <w:r w:rsidR="005716F2" w:rsidRPr="005716F2">
        <w:rPr>
          <w:rFonts w:ascii="Arial" w:hAnsi="Arial" w:cs="Arial"/>
          <w:color w:val="252525"/>
          <w:shd w:val="clear" w:color="auto" w:fill="FFFFFF"/>
        </w:rPr>
        <w:t xml:space="preserve">In surveys made in Europe and the United States, green is the color most commonly associated </w:t>
      </w:r>
      <w:r w:rsidR="005716F2" w:rsidRPr="005716F2">
        <w:rPr>
          <w:rFonts w:ascii="Arial" w:hAnsi="Arial" w:cs="Arial"/>
          <w:shd w:val="clear" w:color="auto" w:fill="FFFFFF"/>
        </w:rPr>
        <w:t>with</w:t>
      </w:r>
      <w:r w:rsidR="005716F2" w:rsidRPr="005716F2">
        <w:rPr>
          <w:rStyle w:val="apple-converted-space"/>
          <w:rFonts w:ascii="Arial" w:hAnsi="Arial" w:cs="Arial"/>
          <w:shd w:val="clear" w:color="auto" w:fill="FFFFFF"/>
        </w:rPr>
        <w:t> </w:t>
      </w:r>
      <w:hyperlink r:id="rId6" w:tooltip="Nature" w:history="1">
        <w:r w:rsidR="005716F2" w:rsidRPr="005716F2">
          <w:rPr>
            <w:rStyle w:val="Hyperlink"/>
            <w:rFonts w:ascii="Arial" w:hAnsi="Arial" w:cs="Arial"/>
            <w:color w:val="auto"/>
            <w:u w:val="none"/>
            <w:shd w:val="clear" w:color="auto" w:fill="FFFFFF"/>
          </w:rPr>
          <w:t>nature</w:t>
        </w:r>
      </w:hyperlink>
      <w:r w:rsidR="005716F2" w:rsidRPr="005716F2">
        <w:rPr>
          <w:rFonts w:ascii="Arial" w:hAnsi="Arial" w:cs="Arial"/>
          <w:shd w:val="clear" w:color="auto" w:fill="FFFFFF"/>
        </w:rPr>
        <w:t>,</w:t>
      </w:r>
      <w:r w:rsidR="005716F2" w:rsidRPr="005716F2">
        <w:rPr>
          <w:rStyle w:val="apple-converted-space"/>
          <w:rFonts w:ascii="Arial" w:hAnsi="Arial" w:cs="Arial"/>
          <w:shd w:val="clear" w:color="auto" w:fill="FFFFFF"/>
        </w:rPr>
        <w:t> </w:t>
      </w:r>
      <w:hyperlink r:id="rId7" w:tooltip="Life" w:history="1">
        <w:r w:rsidR="005716F2" w:rsidRPr="005716F2">
          <w:rPr>
            <w:rStyle w:val="Hyperlink"/>
            <w:rFonts w:ascii="Arial" w:hAnsi="Arial" w:cs="Arial"/>
            <w:color w:val="auto"/>
            <w:u w:val="none"/>
            <w:shd w:val="clear" w:color="auto" w:fill="FFFFFF"/>
          </w:rPr>
          <w:t>life</w:t>
        </w:r>
      </w:hyperlink>
      <w:r w:rsidR="005716F2" w:rsidRPr="005716F2">
        <w:rPr>
          <w:rFonts w:ascii="Arial" w:hAnsi="Arial" w:cs="Arial"/>
          <w:shd w:val="clear" w:color="auto" w:fill="FFFFFF"/>
        </w:rPr>
        <w:t>,</w:t>
      </w:r>
      <w:r w:rsidR="005716F2" w:rsidRPr="005716F2">
        <w:rPr>
          <w:rStyle w:val="apple-converted-space"/>
          <w:rFonts w:ascii="Arial" w:hAnsi="Arial" w:cs="Arial"/>
          <w:shd w:val="clear" w:color="auto" w:fill="FFFFFF"/>
        </w:rPr>
        <w:t> </w:t>
      </w:r>
      <w:hyperlink r:id="rId8" w:tooltip="Health" w:history="1">
        <w:r w:rsidR="005716F2" w:rsidRPr="005716F2">
          <w:rPr>
            <w:rStyle w:val="Hyperlink"/>
            <w:rFonts w:ascii="Arial" w:hAnsi="Arial" w:cs="Arial"/>
            <w:color w:val="auto"/>
            <w:u w:val="none"/>
            <w:shd w:val="clear" w:color="auto" w:fill="FFFFFF"/>
          </w:rPr>
          <w:t>health</w:t>
        </w:r>
      </w:hyperlink>
      <w:r w:rsidR="005716F2" w:rsidRPr="005716F2">
        <w:rPr>
          <w:rFonts w:ascii="Arial" w:hAnsi="Arial" w:cs="Arial"/>
          <w:shd w:val="clear" w:color="auto" w:fill="FFFFFF"/>
        </w:rPr>
        <w:t>,</w:t>
      </w:r>
      <w:r w:rsidR="005716F2" w:rsidRPr="005716F2">
        <w:rPr>
          <w:rStyle w:val="apple-converted-space"/>
          <w:rFonts w:ascii="Arial" w:hAnsi="Arial" w:cs="Arial"/>
          <w:shd w:val="clear" w:color="auto" w:fill="FFFFFF"/>
        </w:rPr>
        <w:t> </w:t>
      </w:r>
      <w:hyperlink r:id="rId9" w:tooltip="Youth" w:history="1">
        <w:r w:rsidR="005716F2" w:rsidRPr="005716F2">
          <w:rPr>
            <w:rStyle w:val="Hyperlink"/>
            <w:rFonts w:ascii="Arial" w:hAnsi="Arial" w:cs="Arial"/>
            <w:color w:val="auto"/>
            <w:u w:val="none"/>
            <w:shd w:val="clear" w:color="auto" w:fill="FFFFFF"/>
          </w:rPr>
          <w:t>youth</w:t>
        </w:r>
      </w:hyperlink>
      <w:r w:rsidR="005716F2" w:rsidRPr="005716F2">
        <w:rPr>
          <w:rFonts w:ascii="Arial" w:hAnsi="Arial" w:cs="Arial"/>
          <w:shd w:val="clear" w:color="auto" w:fill="FFFFFF"/>
        </w:rPr>
        <w:t>,</w:t>
      </w:r>
      <w:r w:rsidR="005716F2" w:rsidRPr="005716F2">
        <w:rPr>
          <w:rStyle w:val="apple-converted-space"/>
          <w:rFonts w:ascii="Arial" w:hAnsi="Arial" w:cs="Arial"/>
          <w:shd w:val="clear" w:color="auto" w:fill="FFFFFF"/>
        </w:rPr>
        <w:t> </w:t>
      </w:r>
      <w:hyperlink r:id="rId10" w:tooltip="Spring (season)" w:history="1">
        <w:r w:rsidR="005716F2" w:rsidRPr="005716F2">
          <w:rPr>
            <w:rStyle w:val="Hyperlink"/>
            <w:rFonts w:ascii="Arial" w:hAnsi="Arial" w:cs="Arial"/>
            <w:color w:val="auto"/>
            <w:u w:val="none"/>
            <w:shd w:val="clear" w:color="auto" w:fill="FFFFFF"/>
          </w:rPr>
          <w:t>spring</w:t>
        </w:r>
      </w:hyperlink>
      <w:r w:rsidR="005716F2" w:rsidRPr="005716F2">
        <w:rPr>
          <w:rFonts w:ascii="Arial" w:hAnsi="Arial" w:cs="Arial"/>
          <w:shd w:val="clear" w:color="auto" w:fill="FFFFFF"/>
        </w:rPr>
        <w:t>, and</w:t>
      </w:r>
      <w:r w:rsidR="005716F2" w:rsidRPr="005716F2">
        <w:rPr>
          <w:rStyle w:val="apple-converted-space"/>
          <w:rFonts w:ascii="Arial" w:hAnsi="Arial" w:cs="Arial"/>
          <w:shd w:val="clear" w:color="auto" w:fill="FFFFFF"/>
        </w:rPr>
        <w:t> </w:t>
      </w:r>
      <w:hyperlink r:id="rId11" w:tooltip="Hope" w:history="1">
        <w:r w:rsidR="005716F2" w:rsidRPr="005716F2">
          <w:rPr>
            <w:rStyle w:val="Hyperlink"/>
            <w:rFonts w:ascii="Arial" w:hAnsi="Arial" w:cs="Arial"/>
            <w:color w:val="auto"/>
            <w:u w:val="none"/>
            <w:shd w:val="clear" w:color="auto" w:fill="FFFFFF"/>
          </w:rPr>
          <w:t>hope</w:t>
        </w:r>
      </w:hyperlink>
      <w:r w:rsidR="005716F2">
        <w:rPr>
          <w:rStyle w:val="apple-converted-space"/>
          <w:rFonts w:ascii="Arial" w:hAnsi="Arial" w:cs="Arial"/>
          <w:shd w:val="clear" w:color="auto" w:fill="FFFFFF"/>
        </w:rPr>
        <w:t xml:space="preserve">. </w:t>
      </w:r>
    </w:p>
    <w:p w:rsidR="006A3E96" w:rsidRPr="005716F2" w:rsidRDefault="006A3E96" w:rsidP="00301AF9">
      <w:pPr>
        <w:spacing w:after="0"/>
        <w:rPr>
          <w:rFonts w:ascii="Arial" w:hAnsi="Arial" w:cs="Arial"/>
        </w:rPr>
      </w:pPr>
    </w:p>
    <w:p w:rsidR="00927F6F" w:rsidRDefault="00927F6F" w:rsidP="00301AF9">
      <w:pPr>
        <w:spacing w:after="0"/>
        <w:rPr>
          <w:rFonts w:ascii="Arial" w:hAnsi="Arial" w:cs="Arial"/>
        </w:rPr>
      </w:pPr>
      <w:r w:rsidRPr="00EE6F5F">
        <w:rPr>
          <w:rFonts w:ascii="Arial" w:hAnsi="Arial" w:cs="Arial"/>
        </w:rPr>
        <w:t xml:space="preserve">The Hebrew word rendered “pastures” means usually “dwellings,” or habitations.” It is applied here properly to “pastures,” as places where flocks and herds lie down for </w:t>
      </w:r>
      <w:r w:rsidR="004C33EB">
        <w:rPr>
          <w:rFonts w:ascii="Arial" w:hAnsi="Arial" w:cs="Arial"/>
        </w:rPr>
        <w:t>rest</w:t>
      </w:r>
      <w:r w:rsidRPr="00EE6F5F">
        <w:rPr>
          <w:rFonts w:ascii="Arial" w:hAnsi="Arial" w:cs="Arial"/>
        </w:rPr>
        <w:t xml:space="preserve">. </w:t>
      </w:r>
    </w:p>
    <w:p w:rsidR="004C33EB" w:rsidRDefault="004C33EB" w:rsidP="00301AF9">
      <w:pPr>
        <w:spacing w:after="0"/>
        <w:rPr>
          <w:rFonts w:ascii="Arial" w:hAnsi="Arial" w:cs="Arial"/>
        </w:rPr>
      </w:pPr>
    </w:p>
    <w:p w:rsidR="004C33EB" w:rsidRDefault="004C33EB" w:rsidP="00301AF9">
      <w:pPr>
        <w:spacing w:after="0"/>
        <w:rPr>
          <w:rFonts w:ascii="Arial" w:hAnsi="Arial" w:cs="Arial"/>
        </w:rPr>
      </w:pPr>
      <w:r w:rsidRPr="00EE6F5F">
        <w:rPr>
          <w:rFonts w:ascii="Arial" w:hAnsi="Arial" w:cs="Arial"/>
        </w:rPr>
        <w:t xml:space="preserve">“Green pastures were not the natural terrain of Judea.  The hills around Bethlehem where David kept his flock were not lush and green.  Even today they are white and parched.  Any green pasture in Judea is the work of some shepherd.  He has cleared the rough, rocky land.  Stumps have been torn out, and brush has been burned.  Irrigation and cultivation are provided.  Such is the work of a shepherd.  My Shepherd makes me lie down in finished work.  With his own pierced hands, Jesus created a pasture for the soul.” (Safe in the Shepherd’s Arms - Max </w:t>
      </w:r>
      <w:proofErr w:type="spellStart"/>
      <w:r w:rsidRPr="00EE6F5F">
        <w:rPr>
          <w:rFonts w:ascii="Arial" w:hAnsi="Arial" w:cs="Arial"/>
        </w:rPr>
        <w:t>Lucado</w:t>
      </w:r>
      <w:proofErr w:type="spellEnd"/>
      <w:r w:rsidRPr="00EE6F5F">
        <w:rPr>
          <w:rFonts w:ascii="Arial" w:hAnsi="Arial" w:cs="Arial"/>
        </w:rPr>
        <w:t>)</w:t>
      </w:r>
    </w:p>
    <w:p w:rsidR="004C33EB" w:rsidRDefault="004C33EB" w:rsidP="00301AF9">
      <w:pPr>
        <w:spacing w:after="0"/>
        <w:rPr>
          <w:rFonts w:ascii="Arial" w:hAnsi="Arial" w:cs="Arial"/>
        </w:rPr>
      </w:pPr>
    </w:p>
    <w:p w:rsidR="004C33EB" w:rsidRPr="00EE6F5F" w:rsidRDefault="00654749" w:rsidP="00301AF9">
      <w:pPr>
        <w:spacing w:after="0"/>
        <w:rPr>
          <w:rFonts w:ascii="Arial" w:hAnsi="Arial" w:cs="Arial"/>
        </w:rPr>
      </w:pPr>
      <w:r>
        <w:rPr>
          <w:rFonts w:ascii="Arial" w:hAnsi="Arial" w:cs="Arial"/>
        </w:rPr>
        <w:t>The</w:t>
      </w:r>
      <w:r w:rsidR="00B01B36">
        <w:rPr>
          <w:rFonts w:ascii="Arial" w:hAnsi="Arial" w:cs="Arial"/>
        </w:rPr>
        <w:t xml:space="preserve"> phrase</w:t>
      </w:r>
      <w:r>
        <w:rPr>
          <w:rFonts w:ascii="Arial" w:hAnsi="Arial" w:cs="Arial"/>
        </w:rPr>
        <w:t xml:space="preserve"> “green pastures”</w:t>
      </w:r>
      <w:r w:rsidR="00B01B36">
        <w:rPr>
          <w:rFonts w:ascii="Arial" w:hAnsi="Arial" w:cs="Arial"/>
        </w:rPr>
        <w:t xml:space="preserve"> is a</w:t>
      </w:r>
      <w:r w:rsidR="004C33EB" w:rsidRPr="00EE6F5F">
        <w:rPr>
          <w:rFonts w:ascii="Arial" w:hAnsi="Arial" w:cs="Arial"/>
        </w:rPr>
        <w:t xml:space="preserve">pplied to the psalmist himself, or to the people of God </w:t>
      </w:r>
      <w:r w:rsidR="00301AF9">
        <w:rPr>
          <w:rFonts w:ascii="Arial" w:hAnsi="Arial" w:cs="Arial"/>
        </w:rPr>
        <w:t>including us. T</w:t>
      </w:r>
      <w:r w:rsidR="00B01B36">
        <w:rPr>
          <w:rFonts w:ascii="Arial" w:hAnsi="Arial" w:cs="Arial"/>
        </w:rPr>
        <w:t>he idea is</w:t>
      </w:r>
      <w:r w:rsidR="004C33EB" w:rsidRPr="00EE6F5F">
        <w:rPr>
          <w:rFonts w:ascii="Arial" w:hAnsi="Arial" w:cs="Arial"/>
        </w:rPr>
        <w:t xml:space="preserve"> that the wants of</w:t>
      </w:r>
      <w:r w:rsidR="004C33EB">
        <w:rPr>
          <w:rFonts w:ascii="Arial" w:hAnsi="Arial" w:cs="Arial"/>
        </w:rPr>
        <w:t xml:space="preserve"> </w:t>
      </w:r>
      <w:r w:rsidR="00301AF9">
        <w:rPr>
          <w:rFonts w:ascii="Arial" w:hAnsi="Arial" w:cs="Arial"/>
        </w:rPr>
        <w:t>our</w:t>
      </w:r>
      <w:r w:rsidR="004C33EB">
        <w:rPr>
          <w:rFonts w:ascii="Arial" w:hAnsi="Arial" w:cs="Arial"/>
        </w:rPr>
        <w:t xml:space="preserve"> soul</w:t>
      </w:r>
      <w:r w:rsidR="00301AF9">
        <w:rPr>
          <w:rFonts w:ascii="Arial" w:hAnsi="Arial" w:cs="Arial"/>
        </w:rPr>
        <w:t>s</w:t>
      </w:r>
      <w:r w:rsidR="004C33EB">
        <w:rPr>
          <w:rFonts w:ascii="Arial" w:hAnsi="Arial" w:cs="Arial"/>
        </w:rPr>
        <w:t xml:space="preserve"> are met and satisfied. Now there can be </w:t>
      </w:r>
      <w:r w:rsidR="004C33EB" w:rsidRPr="00EE6F5F">
        <w:rPr>
          <w:rFonts w:ascii="Arial" w:hAnsi="Arial" w:cs="Arial"/>
        </w:rPr>
        <w:t>full enjoyment of this</w:t>
      </w:r>
      <w:r w:rsidR="004C33EB">
        <w:rPr>
          <w:rFonts w:ascii="Arial" w:hAnsi="Arial" w:cs="Arial"/>
        </w:rPr>
        <w:t xml:space="preserve"> lush meadow. The rest</w:t>
      </w:r>
      <w:r w:rsidR="004C33EB" w:rsidRPr="00EE6F5F">
        <w:rPr>
          <w:rFonts w:ascii="Arial" w:hAnsi="Arial" w:cs="Arial"/>
        </w:rPr>
        <w:t xml:space="preserve"> of the soul</w:t>
      </w:r>
      <w:r w:rsidR="004C33EB">
        <w:rPr>
          <w:rFonts w:ascii="Arial" w:hAnsi="Arial" w:cs="Arial"/>
        </w:rPr>
        <w:t xml:space="preserve"> is</w:t>
      </w:r>
      <w:r w:rsidR="004C33EB" w:rsidRPr="00EE6F5F">
        <w:rPr>
          <w:rFonts w:ascii="Arial" w:hAnsi="Arial" w:cs="Arial"/>
        </w:rPr>
        <w:t xml:space="preserve"> at present satisfied.</w:t>
      </w:r>
    </w:p>
    <w:p w:rsidR="004C33EB" w:rsidRDefault="004C33EB" w:rsidP="00301AF9">
      <w:pPr>
        <w:spacing w:after="0"/>
        <w:rPr>
          <w:rFonts w:ascii="Arial" w:hAnsi="Arial" w:cs="Arial"/>
        </w:rPr>
      </w:pPr>
    </w:p>
    <w:p w:rsidR="00891A99" w:rsidRDefault="004C33EB" w:rsidP="00301AF9">
      <w:pPr>
        <w:spacing w:after="0"/>
        <w:rPr>
          <w:rFonts w:ascii="Arial" w:hAnsi="Arial" w:cs="Arial"/>
        </w:rPr>
      </w:pPr>
      <w:r>
        <w:rPr>
          <w:rFonts w:ascii="Arial" w:hAnsi="Arial" w:cs="Arial"/>
        </w:rPr>
        <w:t xml:space="preserve">The green pastures are the </w:t>
      </w:r>
      <w:r w:rsidR="00891A99">
        <w:rPr>
          <w:rFonts w:ascii="Arial" w:hAnsi="Arial" w:cs="Arial"/>
        </w:rPr>
        <w:t>Word</w:t>
      </w:r>
      <w:r>
        <w:rPr>
          <w:rFonts w:ascii="Arial" w:hAnsi="Arial" w:cs="Arial"/>
        </w:rPr>
        <w:t xml:space="preserve"> and the Sacraments. </w:t>
      </w:r>
      <w:r w:rsidR="00891A99">
        <w:rPr>
          <w:rFonts w:ascii="Arial" w:hAnsi="Arial" w:cs="Arial"/>
        </w:rPr>
        <w:t xml:space="preserve">Luther says that Holy Christian Church is a “green pasture.”  It is in the Church’s worship </w:t>
      </w:r>
      <w:r w:rsidR="00526687">
        <w:rPr>
          <w:rFonts w:ascii="Arial" w:hAnsi="Arial" w:cs="Arial"/>
        </w:rPr>
        <w:t xml:space="preserve">that </w:t>
      </w:r>
      <w:r w:rsidR="00891A99">
        <w:rPr>
          <w:rFonts w:ascii="Arial" w:hAnsi="Arial" w:cs="Arial"/>
        </w:rPr>
        <w:t>God is present with His gifts.</w:t>
      </w:r>
    </w:p>
    <w:p w:rsidR="00891A99" w:rsidRPr="00891A99" w:rsidRDefault="00891A99" w:rsidP="00301AF9">
      <w:pPr>
        <w:pStyle w:val="ListParagraph"/>
        <w:numPr>
          <w:ilvl w:val="0"/>
          <w:numId w:val="1"/>
        </w:numPr>
        <w:spacing w:after="0"/>
        <w:rPr>
          <w:rFonts w:ascii="Arial" w:hAnsi="Arial" w:cs="Arial"/>
        </w:rPr>
      </w:pPr>
      <w:r>
        <w:rPr>
          <w:rFonts w:ascii="Arial" w:hAnsi="Arial" w:cs="Arial"/>
        </w:rPr>
        <w:t xml:space="preserve">God’s Word brings us to the knowledge of our sins and quickly restores us when we confess our sin.  </w:t>
      </w:r>
    </w:p>
    <w:p w:rsidR="00891A99" w:rsidRDefault="00891A99" w:rsidP="00301AF9">
      <w:pPr>
        <w:pStyle w:val="ListParagraph"/>
        <w:numPr>
          <w:ilvl w:val="0"/>
          <w:numId w:val="1"/>
        </w:numPr>
        <w:spacing w:after="0"/>
        <w:rPr>
          <w:rFonts w:ascii="Arial" w:hAnsi="Arial" w:cs="Arial"/>
        </w:rPr>
      </w:pPr>
      <w:r>
        <w:rPr>
          <w:rFonts w:ascii="Arial" w:hAnsi="Arial" w:cs="Arial"/>
        </w:rPr>
        <w:t>The Gospel gives spiritual life and peace to our souls.</w:t>
      </w:r>
    </w:p>
    <w:p w:rsidR="00891A99" w:rsidRDefault="00891A99" w:rsidP="00301AF9">
      <w:pPr>
        <w:pStyle w:val="ListParagraph"/>
        <w:numPr>
          <w:ilvl w:val="0"/>
          <w:numId w:val="1"/>
        </w:numPr>
        <w:spacing w:after="0"/>
        <w:rPr>
          <w:rFonts w:ascii="Arial" w:hAnsi="Arial" w:cs="Arial"/>
        </w:rPr>
      </w:pPr>
      <w:r>
        <w:rPr>
          <w:rFonts w:ascii="Arial" w:hAnsi="Arial" w:cs="Arial"/>
        </w:rPr>
        <w:t>Through Baptism the Holy Spirit brings us to faith in Christ.</w:t>
      </w:r>
    </w:p>
    <w:p w:rsidR="00891A99" w:rsidRPr="00891A99" w:rsidRDefault="00891A99" w:rsidP="00301AF9">
      <w:pPr>
        <w:pStyle w:val="ListParagraph"/>
        <w:numPr>
          <w:ilvl w:val="0"/>
          <w:numId w:val="1"/>
        </w:numPr>
        <w:spacing w:after="0"/>
        <w:rPr>
          <w:rFonts w:ascii="Arial" w:hAnsi="Arial" w:cs="Arial"/>
        </w:rPr>
      </w:pPr>
      <w:r>
        <w:rPr>
          <w:rFonts w:ascii="Arial" w:hAnsi="Arial" w:cs="Arial"/>
        </w:rPr>
        <w:t>Through the Lord’s Supper we are fed by Christ Himself. Here our sins are forgiven and out faith is strengthened.</w:t>
      </w:r>
    </w:p>
    <w:p w:rsidR="006A3E96" w:rsidRDefault="006A3E96" w:rsidP="00301AF9">
      <w:pPr>
        <w:spacing w:after="0"/>
        <w:rPr>
          <w:rFonts w:ascii="Arial" w:hAnsi="Arial" w:cs="Arial"/>
        </w:rPr>
      </w:pPr>
    </w:p>
    <w:p w:rsidR="00F424E9" w:rsidRPr="00B01B36" w:rsidRDefault="00F424E9" w:rsidP="00301AF9">
      <w:pPr>
        <w:spacing w:after="0"/>
        <w:rPr>
          <w:rFonts w:ascii="Arial" w:hAnsi="Arial" w:cs="Arial"/>
        </w:rPr>
      </w:pPr>
      <w:r w:rsidRPr="00B01B36">
        <w:rPr>
          <w:rFonts w:ascii="Arial" w:hAnsi="Arial" w:cs="Arial"/>
        </w:rPr>
        <w:t>Prayer:</w:t>
      </w:r>
    </w:p>
    <w:p w:rsidR="004C33EB" w:rsidRDefault="00F424E9" w:rsidP="00301AF9">
      <w:pPr>
        <w:spacing w:after="0"/>
        <w:rPr>
          <w:rFonts w:ascii="Arial" w:hAnsi="Arial" w:cs="Arial"/>
        </w:rPr>
      </w:pPr>
      <w:r>
        <w:rPr>
          <w:rFonts w:ascii="Arial" w:hAnsi="Arial" w:cs="Arial"/>
        </w:rPr>
        <w:t xml:space="preserve">Dear Lord, thank you for the green </w:t>
      </w:r>
      <w:r w:rsidR="00891A99">
        <w:rPr>
          <w:rFonts w:ascii="Arial" w:hAnsi="Arial" w:cs="Arial"/>
        </w:rPr>
        <w:t xml:space="preserve">pastures </w:t>
      </w:r>
      <w:r w:rsidR="00B01B36">
        <w:rPr>
          <w:rFonts w:ascii="Arial" w:hAnsi="Arial" w:cs="Arial"/>
        </w:rPr>
        <w:t>y</w:t>
      </w:r>
      <w:r>
        <w:rPr>
          <w:rFonts w:ascii="Arial" w:hAnsi="Arial" w:cs="Arial"/>
        </w:rPr>
        <w:t>ou provide continually in Your Word and Sacraments</w:t>
      </w:r>
      <w:r w:rsidR="00D7666C">
        <w:rPr>
          <w:rFonts w:ascii="Arial" w:hAnsi="Arial" w:cs="Arial"/>
        </w:rPr>
        <w:t xml:space="preserve">. </w:t>
      </w:r>
      <w:r>
        <w:rPr>
          <w:rFonts w:ascii="Arial" w:hAnsi="Arial" w:cs="Arial"/>
        </w:rPr>
        <w:t>Help me to</w:t>
      </w:r>
      <w:r w:rsidR="00B01B36">
        <w:rPr>
          <w:rFonts w:ascii="Arial" w:hAnsi="Arial" w:cs="Arial"/>
        </w:rPr>
        <w:t xml:space="preserve"> regularly </w:t>
      </w:r>
      <w:r>
        <w:rPr>
          <w:rFonts w:ascii="Arial" w:hAnsi="Arial" w:cs="Arial"/>
        </w:rPr>
        <w:t>f</w:t>
      </w:r>
      <w:r w:rsidR="00B01B36">
        <w:rPr>
          <w:rFonts w:ascii="Arial" w:hAnsi="Arial" w:cs="Arial"/>
        </w:rPr>
        <w:t>east on them</w:t>
      </w:r>
      <w:r>
        <w:rPr>
          <w:rFonts w:ascii="Arial" w:hAnsi="Arial" w:cs="Arial"/>
        </w:rPr>
        <w:t xml:space="preserve"> use of them.  Amen.</w:t>
      </w:r>
    </w:p>
    <w:p w:rsidR="00F424E9" w:rsidRDefault="00F424E9" w:rsidP="00301AF9">
      <w:pPr>
        <w:spacing w:after="0"/>
        <w:rPr>
          <w:rFonts w:ascii="Arial" w:hAnsi="Arial" w:cs="Arial"/>
        </w:rPr>
      </w:pPr>
    </w:p>
    <w:p w:rsidR="004C33EB" w:rsidRPr="00EE6F5F" w:rsidRDefault="004C33EB" w:rsidP="00301AF9">
      <w:pPr>
        <w:spacing w:after="0"/>
        <w:rPr>
          <w:rFonts w:ascii="Arial" w:hAnsi="Arial" w:cs="Arial"/>
        </w:rPr>
      </w:pPr>
      <w:bookmarkStart w:id="0" w:name="_GoBack"/>
      <w:bookmarkEnd w:id="0"/>
    </w:p>
    <w:sectPr w:rsidR="004C33EB" w:rsidRPr="00EE6F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E63A2"/>
    <w:multiLevelType w:val="hybridMultilevel"/>
    <w:tmpl w:val="8CEE2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41B"/>
    <w:rsid w:val="00023A62"/>
    <w:rsid w:val="00115470"/>
    <w:rsid w:val="001C6781"/>
    <w:rsid w:val="00301AF9"/>
    <w:rsid w:val="00495F8B"/>
    <w:rsid w:val="004C33EB"/>
    <w:rsid w:val="00526687"/>
    <w:rsid w:val="005716F2"/>
    <w:rsid w:val="00654749"/>
    <w:rsid w:val="006A3E96"/>
    <w:rsid w:val="00891A99"/>
    <w:rsid w:val="00927F6F"/>
    <w:rsid w:val="00B01B36"/>
    <w:rsid w:val="00CA341B"/>
    <w:rsid w:val="00D7666C"/>
    <w:rsid w:val="00E62382"/>
    <w:rsid w:val="00EE6F5F"/>
    <w:rsid w:val="00F42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4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716F2"/>
  </w:style>
  <w:style w:type="character" w:styleId="Hyperlink">
    <w:name w:val="Hyperlink"/>
    <w:basedOn w:val="DefaultParagraphFont"/>
    <w:uiPriority w:val="99"/>
    <w:semiHidden/>
    <w:unhideWhenUsed/>
    <w:rsid w:val="005716F2"/>
    <w:rPr>
      <w:color w:val="0000FF"/>
      <w:u w:val="single"/>
    </w:rPr>
  </w:style>
  <w:style w:type="paragraph" w:styleId="ListParagraph">
    <w:name w:val="List Paragraph"/>
    <w:basedOn w:val="Normal"/>
    <w:uiPriority w:val="34"/>
    <w:qFormat/>
    <w:rsid w:val="00891A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4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716F2"/>
  </w:style>
  <w:style w:type="character" w:styleId="Hyperlink">
    <w:name w:val="Hyperlink"/>
    <w:basedOn w:val="DefaultParagraphFont"/>
    <w:uiPriority w:val="99"/>
    <w:semiHidden/>
    <w:unhideWhenUsed/>
    <w:rsid w:val="005716F2"/>
    <w:rPr>
      <w:color w:val="0000FF"/>
      <w:u w:val="single"/>
    </w:rPr>
  </w:style>
  <w:style w:type="paragraph" w:styleId="ListParagraph">
    <w:name w:val="List Paragraph"/>
    <w:basedOn w:val="Normal"/>
    <w:uiPriority w:val="34"/>
    <w:qFormat/>
    <w:rsid w:val="00891A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Health"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en.wikipedia.org/wiki/Lif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Nature" TargetMode="External"/><Relationship Id="rId11" Type="http://schemas.openxmlformats.org/officeDocument/2006/relationships/hyperlink" Target="https://en.wikipedia.org/wiki/Hope" TargetMode="External"/><Relationship Id="rId5" Type="http://schemas.openxmlformats.org/officeDocument/2006/relationships/webSettings" Target="webSettings.xml"/><Relationship Id="rId10" Type="http://schemas.openxmlformats.org/officeDocument/2006/relationships/hyperlink" Target="https://en.wikipedia.org/wiki/Spring_(season)" TargetMode="External"/><Relationship Id="rId4" Type="http://schemas.openxmlformats.org/officeDocument/2006/relationships/settings" Target="settings.xml"/><Relationship Id="rId9" Type="http://schemas.openxmlformats.org/officeDocument/2006/relationships/hyperlink" Target="https://en.wikipedia.org/wiki/You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352</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14</cp:revision>
  <cp:lastPrinted>2016-08-30T13:51:00Z</cp:lastPrinted>
  <dcterms:created xsi:type="dcterms:W3CDTF">2016-08-18T14:18:00Z</dcterms:created>
  <dcterms:modified xsi:type="dcterms:W3CDTF">2018-11-22T15:43:00Z</dcterms:modified>
</cp:coreProperties>
</file>