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9" w:rsidRPr="0021302B" w:rsidRDefault="001C2BE9" w:rsidP="001C2BE9">
      <w:pPr>
        <w:pStyle w:val="NoSpacing"/>
        <w:jc w:val="center"/>
        <w:rPr>
          <w:rFonts w:cs="Arial"/>
          <w:b/>
          <w:sz w:val="44"/>
          <w:szCs w:val="44"/>
          <w:u w:val="single"/>
        </w:rPr>
      </w:pPr>
      <w:r w:rsidRPr="0021302B">
        <w:rPr>
          <w:rFonts w:cs="Arial"/>
          <w:b/>
          <w:sz w:val="44"/>
          <w:szCs w:val="44"/>
          <w:u w:val="single"/>
        </w:rPr>
        <w:t>Pastor’s Bible Class</w:t>
      </w:r>
    </w:p>
    <w:p w:rsidR="001C2BE9" w:rsidRPr="004C44B5" w:rsidRDefault="001C2BE9" w:rsidP="001C2BE9">
      <w:pPr>
        <w:pStyle w:val="NoSpacing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1C2BE9" w:rsidRPr="00835924" w:rsidRDefault="001C2BE9" w:rsidP="001C2BE9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The Third Sunday in Lent</w:t>
      </w:r>
    </w:p>
    <w:p w:rsidR="001C2BE9" w:rsidRDefault="001C2BE9" w:rsidP="001C2BE9">
      <w:pPr>
        <w:pStyle w:val="NoSpacing"/>
        <w:rPr>
          <w:rFonts w:cs="Arial"/>
          <w:sz w:val="16"/>
          <w:szCs w:val="16"/>
        </w:rPr>
      </w:pPr>
    </w:p>
    <w:p w:rsidR="007D2786" w:rsidRPr="008731B4" w:rsidRDefault="007D2786" w:rsidP="001C2BE9">
      <w:pPr>
        <w:pStyle w:val="NoSpacing"/>
        <w:rPr>
          <w:rFonts w:cs="Arial"/>
          <w:sz w:val="16"/>
          <w:szCs w:val="16"/>
        </w:rPr>
      </w:pPr>
    </w:p>
    <w:p w:rsidR="007D2786" w:rsidRPr="007D2786" w:rsidRDefault="007D2786" w:rsidP="007D2786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#</w:t>
      </w:r>
      <w:r w:rsidRPr="007D2786">
        <w:rPr>
          <w:rFonts w:cstheme="minorHAnsi"/>
          <w:b/>
          <w:sz w:val="28"/>
          <w:szCs w:val="28"/>
        </w:rPr>
        <w:t xml:space="preserve">981 </w:t>
      </w:r>
      <w:r>
        <w:rPr>
          <w:rFonts w:cstheme="minorHAnsi"/>
          <w:b/>
          <w:sz w:val="28"/>
          <w:szCs w:val="28"/>
        </w:rPr>
        <w:t>“</w:t>
      </w:r>
      <w:r w:rsidRPr="007D2786">
        <w:rPr>
          <w:rFonts w:cstheme="minorHAnsi"/>
          <w:b/>
          <w:sz w:val="28"/>
          <w:szCs w:val="28"/>
        </w:rPr>
        <w:t>To Your Temple, Lord, I Come</w:t>
      </w:r>
      <w:r>
        <w:rPr>
          <w:rFonts w:cstheme="minorHAnsi"/>
          <w:b/>
          <w:sz w:val="28"/>
          <w:szCs w:val="28"/>
        </w:rPr>
        <w:t>”</w:t>
      </w:r>
    </w:p>
    <w:p w:rsidR="007D2786" w:rsidRDefault="007D2786" w:rsidP="007D2786">
      <w:pPr>
        <w:pStyle w:val="Body"/>
        <w:jc w:val="center"/>
      </w:pPr>
      <w:r>
        <w:rPr>
          <w:noProof/>
        </w:rPr>
        <w:drawing>
          <wp:inline distT="0" distB="0" distL="0" distR="0">
            <wp:extent cx="5667375" cy="12192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86" w:rsidRDefault="007D2786" w:rsidP="007D2786">
      <w:pPr>
        <w:pStyle w:val="Body"/>
        <w:jc w:val="center"/>
      </w:pPr>
      <w:r>
        <w:rPr>
          <w:noProof/>
        </w:rPr>
        <w:drawing>
          <wp:inline distT="0" distB="0" distL="0" distR="0">
            <wp:extent cx="5667375" cy="1362075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86" w:rsidRDefault="007D2786" w:rsidP="007D2786">
      <w:pPr>
        <w:pStyle w:val="Body"/>
        <w:jc w:val="center"/>
      </w:pPr>
      <w:r>
        <w:rPr>
          <w:noProof/>
        </w:rPr>
        <w:drawing>
          <wp:inline distT="0" distB="0" distL="0" distR="0">
            <wp:extent cx="5667375" cy="13335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E9" w:rsidRPr="00B77F74" w:rsidRDefault="001C2BE9" w:rsidP="001C2BE9">
      <w:pPr>
        <w:pStyle w:val="Body"/>
        <w:ind w:left="0"/>
        <w:rPr>
          <w:sz w:val="13"/>
          <w:szCs w:val="13"/>
        </w:rPr>
      </w:pPr>
      <w:r>
        <w:rPr>
          <w:sz w:val="13"/>
          <w:szCs w:val="13"/>
        </w:rPr>
        <w:br/>
      </w:r>
    </w:p>
    <w:p w:rsidR="001C2BE9" w:rsidRPr="003638F4" w:rsidRDefault="001C2BE9" w:rsidP="001C2BE9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Read Exodus 20:1-17</w:t>
      </w:r>
    </w:p>
    <w:p w:rsidR="001C2BE9" w:rsidRPr="00B903FF" w:rsidRDefault="001C2BE9" w:rsidP="001C2BE9">
      <w:pPr>
        <w:pStyle w:val="NoSpacing"/>
        <w:rPr>
          <w:sz w:val="16"/>
          <w:szCs w:val="16"/>
        </w:rPr>
      </w:pPr>
    </w:p>
    <w:p w:rsidR="001C2BE9" w:rsidRDefault="001C2BE9" w:rsidP="001C2BE9">
      <w:pPr>
        <w:pStyle w:val="NoSpacing"/>
        <w:rPr>
          <w:sz w:val="26"/>
          <w:szCs w:val="26"/>
        </w:rPr>
      </w:pPr>
      <w:r w:rsidRPr="007552EB">
        <w:rPr>
          <w:sz w:val="26"/>
          <w:szCs w:val="26"/>
        </w:rPr>
        <w:t xml:space="preserve">1. </w:t>
      </w:r>
      <w:r w:rsidR="006D6310">
        <w:rPr>
          <w:sz w:val="26"/>
          <w:szCs w:val="26"/>
        </w:rPr>
        <w:t>To what momentous event does God point as He introduces His commandments in verse 2?  Why?</w:t>
      </w:r>
    </w:p>
    <w:p w:rsidR="006D6310" w:rsidRDefault="006D6310" w:rsidP="001C2BE9">
      <w:pPr>
        <w:pStyle w:val="NoSpacing"/>
        <w:rPr>
          <w:sz w:val="26"/>
          <w:szCs w:val="26"/>
        </w:rPr>
      </w:pPr>
    </w:p>
    <w:p w:rsidR="006D6310" w:rsidRDefault="006D6310" w:rsidP="001C2BE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2.  We typically characterize jealously as an undesirable, if not sinful, characteristic.  Why does God use this particular word in verse 5 to describe Himself?     </w:t>
      </w:r>
    </w:p>
    <w:p w:rsidR="006D6310" w:rsidRDefault="006D6310" w:rsidP="001C2BE9">
      <w:pPr>
        <w:pStyle w:val="NoSpacing"/>
        <w:rPr>
          <w:sz w:val="26"/>
          <w:szCs w:val="26"/>
        </w:rPr>
      </w:pPr>
    </w:p>
    <w:p w:rsidR="006D6310" w:rsidRDefault="006D6310" w:rsidP="001C2BE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3.  As you reflect on the Ten Commandments as they appear in this text what detail</w:t>
      </w:r>
      <w:r w:rsidR="00D54F7C">
        <w:rPr>
          <w:sz w:val="26"/>
          <w:szCs w:val="26"/>
        </w:rPr>
        <w:t>s</w:t>
      </w:r>
      <w:r>
        <w:rPr>
          <w:sz w:val="26"/>
          <w:szCs w:val="26"/>
        </w:rPr>
        <w:t xml:space="preserve"> stand out?  What questions does this list raise?</w:t>
      </w:r>
    </w:p>
    <w:p w:rsidR="006D6310" w:rsidRDefault="006D6310" w:rsidP="001C2BE9">
      <w:pPr>
        <w:pStyle w:val="NoSpacing"/>
        <w:rPr>
          <w:sz w:val="26"/>
          <w:szCs w:val="26"/>
        </w:rPr>
      </w:pPr>
    </w:p>
    <w:p w:rsidR="001C2BE9" w:rsidRPr="006D6310" w:rsidRDefault="006D6310" w:rsidP="001C2BE9">
      <w:pPr>
        <w:pStyle w:val="NoSpacing"/>
        <w:rPr>
          <w:sz w:val="27"/>
          <w:szCs w:val="27"/>
        </w:rPr>
      </w:pPr>
      <w:r>
        <w:rPr>
          <w:sz w:val="26"/>
          <w:szCs w:val="26"/>
        </w:rPr>
        <w:t>4.  What occurs prior to and immediately following the giving of the Law at Sinai?  See 19:16-20 and 20:18-21</w:t>
      </w:r>
      <w:r w:rsidR="003D626D">
        <w:rPr>
          <w:sz w:val="26"/>
          <w:szCs w:val="26"/>
        </w:rPr>
        <w:t>.  What is the impact of this text?</w:t>
      </w:r>
    </w:p>
    <w:p w:rsidR="007D2786" w:rsidRDefault="007D2786" w:rsidP="001C2BE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Read I Corinthians 1:18-31</w:t>
      </w:r>
    </w:p>
    <w:p w:rsidR="006D6310" w:rsidRPr="00B903FF" w:rsidRDefault="006D6310" w:rsidP="006D6310">
      <w:pPr>
        <w:pStyle w:val="NoSpacing"/>
        <w:rPr>
          <w:sz w:val="16"/>
          <w:szCs w:val="16"/>
        </w:rPr>
      </w:pPr>
    </w:p>
    <w:p w:rsidR="0016603A" w:rsidRDefault="006D6310" w:rsidP="001C2B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 w:rsidR="003D626D">
        <w:rPr>
          <w:sz w:val="28"/>
          <w:szCs w:val="28"/>
        </w:rPr>
        <w:t xml:space="preserve">  In this reading Paul comments on the </w:t>
      </w:r>
      <w:r w:rsidR="0016603A">
        <w:rPr>
          <w:sz w:val="28"/>
          <w:szCs w:val="28"/>
        </w:rPr>
        <w:t>message of the Cross.  How does he characterize this Gospel message about Christ crucified?</w:t>
      </w:r>
    </w:p>
    <w:p w:rsidR="0016603A" w:rsidRDefault="0016603A" w:rsidP="001C2BE9">
      <w:pPr>
        <w:pStyle w:val="NoSpacing"/>
        <w:rPr>
          <w:sz w:val="28"/>
          <w:szCs w:val="28"/>
        </w:rPr>
      </w:pPr>
    </w:p>
    <w:p w:rsidR="0016603A" w:rsidRDefault="0016603A" w:rsidP="001C2B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Paul makes it clear that no human being has anything to boast about in God’s presence.</w:t>
      </w:r>
      <w:r w:rsidR="00D54F7C">
        <w:rPr>
          <w:sz w:val="28"/>
          <w:szCs w:val="28"/>
        </w:rPr>
        <w:t xml:space="preserve">  How does the first reading from Exodus 20</w:t>
      </w:r>
      <w:r>
        <w:rPr>
          <w:sz w:val="28"/>
          <w:szCs w:val="28"/>
        </w:rPr>
        <w:t xml:space="preserve"> underscore this truth?</w:t>
      </w:r>
    </w:p>
    <w:p w:rsidR="0016603A" w:rsidRDefault="0016603A" w:rsidP="001C2BE9">
      <w:pPr>
        <w:pStyle w:val="NoSpacing"/>
        <w:rPr>
          <w:sz w:val="28"/>
          <w:szCs w:val="28"/>
        </w:rPr>
      </w:pPr>
    </w:p>
    <w:p w:rsidR="007D2786" w:rsidRPr="007D2786" w:rsidRDefault="0016603A" w:rsidP="001C2B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 Why is this </w:t>
      </w:r>
      <w:r w:rsidR="00FF39C1">
        <w:rPr>
          <w:sz w:val="28"/>
          <w:szCs w:val="28"/>
        </w:rPr>
        <w:t xml:space="preserve">concept </w:t>
      </w:r>
      <w:r w:rsidR="00D54F7C">
        <w:rPr>
          <w:sz w:val="28"/>
          <w:szCs w:val="28"/>
        </w:rPr>
        <w:t>so critical</w:t>
      </w:r>
      <w:r>
        <w:rPr>
          <w:sz w:val="28"/>
          <w:szCs w:val="28"/>
        </w:rPr>
        <w:t xml:space="preserve"> for us to understand? </w:t>
      </w:r>
      <w:r w:rsidR="006D6310">
        <w:rPr>
          <w:sz w:val="28"/>
          <w:szCs w:val="28"/>
        </w:rPr>
        <w:t xml:space="preserve">  </w:t>
      </w:r>
    </w:p>
    <w:p w:rsidR="007D2786" w:rsidRDefault="007D2786" w:rsidP="001C2BE9">
      <w:pPr>
        <w:pStyle w:val="NoSpacing"/>
        <w:rPr>
          <w:sz w:val="28"/>
          <w:szCs w:val="28"/>
        </w:rPr>
      </w:pPr>
    </w:p>
    <w:p w:rsidR="00D54F7C" w:rsidRPr="007D2786" w:rsidRDefault="00D54F7C" w:rsidP="001C2BE9">
      <w:pPr>
        <w:pStyle w:val="NoSpacing"/>
        <w:rPr>
          <w:sz w:val="28"/>
          <w:szCs w:val="28"/>
        </w:rPr>
      </w:pPr>
    </w:p>
    <w:p w:rsidR="001C2BE9" w:rsidRDefault="001C2BE9" w:rsidP="001C2BE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Read John 2:13-25</w:t>
      </w:r>
    </w:p>
    <w:p w:rsidR="0016603A" w:rsidRPr="00B903FF" w:rsidRDefault="0016603A" w:rsidP="0016603A">
      <w:pPr>
        <w:pStyle w:val="NoSpacing"/>
        <w:rPr>
          <w:sz w:val="16"/>
          <w:szCs w:val="16"/>
        </w:rPr>
      </w:pPr>
    </w:p>
    <w:p w:rsidR="00FF39C1" w:rsidRDefault="003D626D" w:rsidP="001C2B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 w:rsidR="0016603A">
        <w:rPr>
          <w:sz w:val="28"/>
          <w:szCs w:val="28"/>
        </w:rPr>
        <w:t xml:space="preserve">  </w:t>
      </w:r>
      <w:r w:rsidR="00FF39C1">
        <w:rPr>
          <w:sz w:val="28"/>
          <w:szCs w:val="28"/>
        </w:rPr>
        <w:t>What important information does John disclose in verse 13?</w:t>
      </w:r>
    </w:p>
    <w:p w:rsidR="00FF39C1" w:rsidRDefault="00FF39C1" w:rsidP="001C2BE9">
      <w:pPr>
        <w:pStyle w:val="NoSpacing"/>
        <w:rPr>
          <w:sz w:val="28"/>
          <w:szCs w:val="28"/>
        </w:rPr>
      </w:pPr>
    </w:p>
    <w:p w:rsidR="00871703" w:rsidRDefault="00FF39C1" w:rsidP="001C2B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 w:rsidR="009442A5">
        <w:rPr>
          <w:sz w:val="28"/>
          <w:szCs w:val="28"/>
        </w:rPr>
        <w:t xml:space="preserve">  </w:t>
      </w:r>
      <w:r>
        <w:rPr>
          <w:sz w:val="28"/>
          <w:szCs w:val="28"/>
        </w:rPr>
        <w:t>After Jesus clears the temple</w:t>
      </w:r>
      <w:r w:rsidR="009442A5">
        <w:rPr>
          <w:sz w:val="28"/>
          <w:szCs w:val="28"/>
        </w:rPr>
        <w:t>, the Jews demand that Jesus give a sign of His authority to disrupt the Passover feast</w:t>
      </w:r>
      <w:r w:rsidR="00042020">
        <w:rPr>
          <w:sz w:val="28"/>
          <w:szCs w:val="28"/>
        </w:rPr>
        <w:t xml:space="preserve"> (see also I Corinthians 1:22)</w:t>
      </w:r>
      <w:r w:rsidR="009442A5">
        <w:rPr>
          <w:sz w:val="28"/>
          <w:szCs w:val="28"/>
        </w:rPr>
        <w:t xml:space="preserve">.  </w:t>
      </w:r>
      <w:r w:rsidR="00871703">
        <w:rPr>
          <w:sz w:val="28"/>
          <w:szCs w:val="28"/>
        </w:rPr>
        <w:t>What does this indicate about the Jews?</w:t>
      </w:r>
    </w:p>
    <w:p w:rsidR="00871703" w:rsidRDefault="00871703" w:rsidP="001C2BE9">
      <w:pPr>
        <w:pStyle w:val="NoSpacing"/>
        <w:rPr>
          <w:sz w:val="28"/>
          <w:szCs w:val="28"/>
        </w:rPr>
      </w:pPr>
    </w:p>
    <w:p w:rsidR="009442A5" w:rsidRDefault="00871703" w:rsidP="001C2B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9442A5">
        <w:rPr>
          <w:sz w:val="28"/>
          <w:szCs w:val="28"/>
        </w:rPr>
        <w:t>What is His answer and how do the Jews understand His answer?</w:t>
      </w:r>
    </w:p>
    <w:p w:rsidR="009442A5" w:rsidRDefault="009442A5" w:rsidP="001C2BE9">
      <w:pPr>
        <w:pStyle w:val="NoSpacing"/>
        <w:rPr>
          <w:sz w:val="28"/>
          <w:szCs w:val="28"/>
        </w:rPr>
      </w:pPr>
    </w:p>
    <w:p w:rsidR="00042020" w:rsidRDefault="00871703" w:rsidP="001C2BE9">
      <w:pPr>
        <w:pStyle w:val="NoSpacing"/>
        <w:rPr>
          <w:rFonts w:cstheme="minorHAnsi"/>
          <w:sz w:val="28"/>
          <w:szCs w:val="28"/>
        </w:rPr>
      </w:pPr>
      <w:r>
        <w:rPr>
          <w:sz w:val="28"/>
          <w:szCs w:val="28"/>
        </w:rPr>
        <w:t>11</w:t>
      </w:r>
      <w:r w:rsidR="009442A5" w:rsidRPr="00042020">
        <w:rPr>
          <w:rFonts w:cstheme="minorHAnsi"/>
          <w:sz w:val="28"/>
          <w:szCs w:val="28"/>
        </w:rPr>
        <w:t xml:space="preserve">.  </w:t>
      </w:r>
      <w:r w:rsidR="00042020">
        <w:rPr>
          <w:rFonts w:cstheme="minorHAnsi"/>
          <w:sz w:val="28"/>
          <w:szCs w:val="28"/>
        </w:rPr>
        <w:t xml:space="preserve">How does their misunderstanding manifest itself in the future?  See Matthew 26:60-61; 27:40 and Acts 6:14. </w:t>
      </w:r>
    </w:p>
    <w:p w:rsidR="00042020" w:rsidRDefault="00042020" w:rsidP="001C2BE9">
      <w:pPr>
        <w:pStyle w:val="NoSpacing"/>
        <w:rPr>
          <w:rFonts w:cstheme="minorHAnsi"/>
          <w:sz w:val="28"/>
          <w:szCs w:val="28"/>
        </w:rPr>
      </w:pPr>
    </w:p>
    <w:p w:rsidR="001C2BE9" w:rsidRDefault="00871703" w:rsidP="001C2B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9442A5">
        <w:rPr>
          <w:sz w:val="28"/>
          <w:szCs w:val="28"/>
        </w:rPr>
        <w:t>.</w:t>
      </w:r>
      <w:r>
        <w:rPr>
          <w:sz w:val="28"/>
          <w:szCs w:val="28"/>
        </w:rPr>
        <w:t xml:space="preserve">  Read Revelation 21:22.  How does thi</w:t>
      </w:r>
      <w:r w:rsidR="00D54F7C">
        <w:rPr>
          <w:sz w:val="28"/>
          <w:szCs w:val="28"/>
        </w:rPr>
        <w:t>s help us understand the words</w:t>
      </w:r>
      <w:r>
        <w:rPr>
          <w:sz w:val="28"/>
          <w:szCs w:val="28"/>
        </w:rPr>
        <w:t xml:space="preserve"> Jesus </w:t>
      </w:r>
      <w:r w:rsidR="00D54F7C">
        <w:rPr>
          <w:sz w:val="28"/>
          <w:szCs w:val="28"/>
        </w:rPr>
        <w:t xml:space="preserve">spoke </w:t>
      </w:r>
      <w:r>
        <w:rPr>
          <w:sz w:val="28"/>
          <w:szCs w:val="28"/>
        </w:rPr>
        <w:t>in John 2:19?</w:t>
      </w:r>
    </w:p>
    <w:p w:rsidR="0016603A" w:rsidRPr="001C2BE9" w:rsidRDefault="0016603A" w:rsidP="001C2BE9">
      <w:pPr>
        <w:pStyle w:val="NoSpacing"/>
        <w:rPr>
          <w:sz w:val="28"/>
          <w:szCs w:val="28"/>
        </w:rPr>
      </w:pPr>
    </w:p>
    <w:p w:rsidR="001C2BE9" w:rsidRPr="00D54F7C" w:rsidRDefault="001C2BE9" w:rsidP="001C2BE9">
      <w:pPr>
        <w:pStyle w:val="NoSpacing"/>
        <w:rPr>
          <w:b/>
          <w:sz w:val="28"/>
          <w:szCs w:val="28"/>
        </w:rPr>
      </w:pPr>
      <w:r w:rsidRPr="00D54F7C">
        <w:rPr>
          <w:b/>
          <w:sz w:val="28"/>
          <w:szCs w:val="28"/>
        </w:rPr>
        <w:t>Devotional Thought from “The Lutheran Study Bible”</w:t>
      </w:r>
    </w:p>
    <w:p w:rsidR="001C2BE9" w:rsidRPr="00D54F7C" w:rsidRDefault="001C2BE9" w:rsidP="001C2BE9">
      <w:pPr>
        <w:pStyle w:val="NoSpacing"/>
        <w:rPr>
          <w:sz w:val="28"/>
          <w:szCs w:val="28"/>
        </w:rPr>
      </w:pPr>
      <w:r w:rsidRPr="00D54F7C">
        <w:rPr>
          <w:sz w:val="28"/>
          <w:szCs w:val="28"/>
        </w:rPr>
        <w:t>With holy zeal, Jesus clean</w:t>
      </w:r>
      <w:r w:rsidR="009442A5" w:rsidRPr="00D54F7C">
        <w:rPr>
          <w:sz w:val="28"/>
          <w:szCs w:val="28"/>
        </w:rPr>
        <w:t>s</w:t>
      </w:r>
      <w:r w:rsidRPr="00D54F7C">
        <w:rPr>
          <w:sz w:val="28"/>
          <w:szCs w:val="28"/>
        </w:rPr>
        <w:t>es the temple, which has been turned into a marketplace, and He predicts His resurrection to those</w:t>
      </w:r>
      <w:r w:rsidR="009442A5" w:rsidRPr="00D54F7C">
        <w:rPr>
          <w:sz w:val="28"/>
          <w:szCs w:val="28"/>
        </w:rPr>
        <w:t xml:space="preserve"> questioning His authority.  Wh</w:t>
      </w:r>
      <w:r w:rsidRPr="00D54F7C">
        <w:rPr>
          <w:sz w:val="28"/>
          <w:szCs w:val="28"/>
        </w:rPr>
        <w:t>e</w:t>
      </w:r>
      <w:r w:rsidR="009442A5" w:rsidRPr="00D54F7C">
        <w:rPr>
          <w:sz w:val="28"/>
          <w:szCs w:val="28"/>
        </w:rPr>
        <w:t>n</w:t>
      </w:r>
      <w:r w:rsidRPr="00D54F7C">
        <w:rPr>
          <w:sz w:val="28"/>
          <w:szCs w:val="28"/>
        </w:rPr>
        <w:t xml:space="preserve"> we disrespect God’s Word and sacred things, He calls us to repentance.  Christ’s </w:t>
      </w:r>
      <w:proofErr w:type="gramStart"/>
      <w:r w:rsidRPr="00D54F7C">
        <w:rPr>
          <w:sz w:val="28"/>
          <w:szCs w:val="28"/>
        </w:rPr>
        <w:t>suffering,</w:t>
      </w:r>
      <w:proofErr w:type="gramEnd"/>
      <w:r w:rsidRPr="00D54F7C">
        <w:rPr>
          <w:sz w:val="28"/>
          <w:szCs w:val="28"/>
        </w:rPr>
        <w:t xml:space="preserve"> death and resurrection reveal God’s heart, which is zealous for those He loves (TLSB, 1782). </w:t>
      </w:r>
    </w:p>
    <w:p w:rsidR="001C2BE9" w:rsidRPr="00D54F7C" w:rsidRDefault="001C2BE9" w:rsidP="001C2BE9">
      <w:pPr>
        <w:pStyle w:val="NoSpacing"/>
        <w:rPr>
          <w:b/>
          <w:sz w:val="28"/>
          <w:szCs w:val="28"/>
        </w:rPr>
      </w:pPr>
    </w:p>
    <w:p w:rsidR="001C2BE9" w:rsidRPr="00D54F7C" w:rsidRDefault="001C2BE9" w:rsidP="001C2BE9">
      <w:pPr>
        <w:pStyle w:val="NoSpacing"/>
        <w:rPr>
          <w:b/>
          <w:sz w:val="28"/>
          <w:szCs w:val="28"/>
        </w:rPr>
      </w:pPr>
      <w:r w:rsidRPr="00D54F7C">
        <w:rPr>
          <w:b/>
          <w:sz w:val="28"/>
          <w:szCs w:val="28"/>
        </w:rPr>
        <w:t>Closing Prayer</w:t>
      </w:r>
    </w:p>
    <w:p w:rsidR="001C2BE9" w:rsidRPr="00D54F7C" w:rsidRDefault="001C2BE9" w:rsidP="001C2BE9">
      <w:pPr>
        <w:pStyle w:val="NoSpacing"/>
        <w:rPr>
          <w:sz w:val="28"/>
          <w:szCs w:val="28"/>
        </w:rPr>
      </w:pPr>
      <w:r w:rsidRPr="00D54F7C">
        <w:rPr>
          <w:sz w:val="28"/>
          <w:szCs w:val="28"/>
        </w:rPr>
        <w:t xml:space="preserve">O risen Lord, give me a heart that fervently clings to </w:t>
      </w:r>
      <w:proofErr w:type="gramStart"/>
      <w:r w:rsidRPr="00D54F7C">
        <w:rPr>
          <w:sz w:val="28"/>
          <w:szCs w:val="28"/>
        </w:rPr>
        <w:t>You</w:t>
      </w:r>
      <w:proofErr w:type="gramEnd"/>
      <w:r w:rsidRPr="00D54F7C">
        <w:rPr>
          <w:sz w:val="28"/>
          <w:szCs w:val="28"/>
        </w:rPr>
        <w:t xml:space="preserve"> and Your Word.  Amen.</w:t>
      </w:r>
    </w:p>
    <w:p w:rsidR="00366C80" w:rsidRDefault="00366C80"/>
    <w:p w:rsidR="00D54F7C" w:rsidRDefault="00D54F7C"/>
    <w:p w:rsidR="00D54F7C" w:rsidRDefault="00D54F7C"/>
    <w:p w:rsidR="00D54F7C" w:rsidRDefault="00D54F7C"/>
    <w:p w:rsidR="00D54F7C" w:rsidRDefault="00D54F7C"/>
    <w:p w:rsidR="00D54F7C" w:rsidRDefault="00D54F7C"/>
    <w:sectPr w:rsidR="00D54F7C" w:rsidSect="0036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9"/>
    <w:rsid w:val="00042020"/>
    <w:rsid w:val="0016603A"/>
    <w:rsid w:val="001C2BE9"/>
    <w:rsid w:val="00366C80"/>
    <w:rsid w:val="003D626D"/>
    <w:rsid w:val="006D6310"/>
    <w:rsid w:val="007D2786"/>
    <w:rsid w:val="008058F2"/>
    <w:rsid w:val="00871703"/>
    <w:rsid w:val="009442A5"/>
    <w:rsid w:val="00D54F7C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BE9"/>
    <w:pPr>
      <w:spacing w:after="0" w:line="240" w:lineRule="auto"/>
    </w:pPr>
  </w:style>
  <w:style w:type="paragraph" w:customStyle="1" w:styleId="Body">
    <w:name w:val="Body"/>
    <w:rsid w:val="001C2BE9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C2BE9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BE9"/>
    <w:pPr>
      <w:spacing w:after="0" w:line="240" w:lineRule="auto"/>
    </w:pPr>
  </w:style>
  <w:style w:type="paragraph" w:customStyle="1" w:styleId="Body">
    <w:name w:val="Body"/>
    <w:rsid w:val="001C2BE9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C2BE9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PastorEggold</dc:creator>
  <cp:lastModifiedBy>Owner</cp:lastModifiedBy>
  <cp:revision>2</cp:revision>
  <dcterms:created xsi:type="dcterms:W3CDTF">2018-01-08T16:49:00Z</dcterms:created>
  <dcterms:modified xsi:type="dcterms:W3CDTF">2018-01-08T16:49:00Z</dcterms:modified>
</cp:coreProperties>
</file>