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0E4" w:rsidRPr="0021302B" w:rsidRDefault="00BD50E4" w:rsidP="00BD50E4">
      <w:pPr>
        <w:pStyle w:val="NoSpacing"/>
        <w:jc w:val="center"/>
        <w:rPr>
          <w:rFonts w:cs="Arial"/>
          <w:b/>
          <w:sz w:val="44"/>
          <w:szCs w:val="44"/>
          <w:u w:val="single"/>
        </w:rPr>
      </w:pPr>
      <w:r>
        <w:rPr>
          <w:rFonts w:cs="Arial"/>
          <w:b/>
          <w:sz w:val="44"/>
          <w:szCs w:val="44"/>
          <w:u w:val="single"/>
        </w:rPr>
        <w:t>Wednesday</w:t>
      </w:r>
      <w:r w:rsidRPr="0021302B">
        <w:rPr>
          <w:rFonts w:cs="Arial"/>
          <w:b/>
          <w:sz w:val="44"/>
          <w:szCs w:val="44"/>
          <w:u w:val="single"/>
        </w:rPr>
        <w:t xml:space="preserve"> Bible Class</w:t>
      </w:r>
    </w:p>
    <w:p w:rsidR="00BD50E4" w:rsidRPr="00B04ECC" w:rsidRDefault="00BD50E4" w:rsidP="00BD50E4">
      <w:pPr>
        <w:pStyle w:val="NoSpacing"/>
        <w:jc w:val="center"/>
        <w:rPr>
          <w:rFonts w:cs="Arial"/>
          <w:sz w:val="16"/>
          <w:szCs w:val="16"/>
        </w:rPr>
      </w:pPr>
    </w:p>
    <w:p w:rsidR="00BD50E4" w:rsidRPr="0064380C" w:rsidRDefault="00BD50E4" w:rsidP="00BD50E4">
      <w:pPr>
        <w:pStyle w:val="NoSpacing"/>
        <w:jc w:val="center"/>
        <w:rPr>
          <w:rFonts w:cs="Arial"/>
          <w:b/>
          <w:sz w:val="36"/>
          <w:szCs w:val="36"/>
        </w:rPr>
      </w:pPr>
      <w:r>
        <w:rPr>
          <w:rFonts w:cs="Arial"/>
          <w:b/>
          <w:sz w:val="36"/>
          <w:szCs w:val="36"/>
        </w:rPr>
        <w:t xml:space="preserve">The Fifth Sunday after </w:t>
      </w:r>
      <w:r w:rsidRPr="0064380C">
        <w:rPr>
          <w:rFonts w:cs="Arial"/>
          <w:b/>
          <w:sz w:val="36"/>
          <w:szCs w:val="36"/>
        </w:rPr>
        <w:t>Pentecost</w:t>
      </w:r>
      <w:bookmarkStart w:id="0" w:name="_GoBack"/>
      <w:bookmarkEnd w:id="0"/>
    </w:p>
    <w:p w:rsidR="00BD50E4" w:rsidRDefault="00BD50E4" w:rsidP="00BD50E4">
      <w:pPr>
        <w:pStyle w:val="NoSpacing"/>
        <w:rPr>
          <w:rFonts w:cstheme="minorHAnsi"/>
          <w:b/>
          <w:sz w:val="16"/>
          <w:szCs w:val="16"/>
        </w:rPr>
      </w:pPr>
    </w:p>
    <w:p w:rsidR="00BD50E4" w:rsidRPr="00BD50E4" w:rsidRDefault="00BD50E4" w:rsidP="00BD50E4">
      <w:pPr>
        <w:pStyle w:val="NoSpacing"/>
        <w:rPr>
          <w:rFonts w:cstheme="minorHAnsi"/>
          <w:b/>
          <w:sz w:val="28"/>
          <w:szCs w:val="28"/>
        </w:rPr>
      </w:pPr>
      <w:r w:rsidRPr="00BD50E4">
        <w:rPr>
          <w:rFonts w:cstheme="minorHAnsi"/>
          <w:b/>
          <w:sz w:val="28"/>
          <w:szCs w:val="28"/>
        </w:rPr>
        <w:t>Opening Prayer</w:t>
      </w:r>
      <w:r>
        <w:rPr>
          <w:rFonts w:cstheme="minorHAnsi"/>
          <w:b/>
          <w:sz w:val="28"/>
          <w:szCs w:val="28"/>
        </w:rPr>
        <w:t xml:space="preserve"> and </w:t>
      </w:r>
      <w:r>
        <w:rPr>
          <w:rFonts w:cs="Segoe UI"/>
          <w:b/>
          <w:bCs/>
          <w:color w:val="000000"/>
          <w:sz w:val="28"/>
          <w:szCs w:val="28"/>
        </w:rPr>
        <w:t>Hymn</w:t>
      </w:r>
      <w:r w:rsidRPr="00BD50E4">
        <w:rPr>
          <w:rFonts w:cs="Segoe UI"/>
          <w:b/>
          <w:bCs/>
          <w:color w:val="000000"/>
          <w:sz w:val="28"/>
          <w:szCs w:val="28"/>
        </w:rPr>
        <w:t xml:space="preserve"> </w:t>
      </w:r>
      <w:r>
        <w:rPr>
          <w:rFonts w:cs="Segoe UI"/>
          <w:b/>
          <w:bCs/>
          <w:color w:val="000000"/>
          <w:sz w:val="28"/>
          <w:szCs w:val="28"/>
        </w:rPr>
        <w:t>“</w:t>
      </w:r>
      <w:r w:rsidRPr="00BD50E4">
        <w:rPr>
          <w:rFonts w:cs="Segoe UI"/>
          <w:b/>
          <w:bCs/>
          <w:color w:val="000000"/>
          <w:sz w:val="28"/>
          <w:szCs w:val="28"/>
        </w:rPr>
        <w:t>Great Is Thy Faithfulness</w:t>
      </w:r>
      <w:r>
        <w:rPr>
          <w:rFonts w:cs="Segoe UI"/>
          <w:b/>
          <w:bCs/>
          <w:color w:val="000000"/>
          <w:sz w:val="28"/>
          <w:szCs w:val="28"/>
        </w:rPr>
        <w:t>”</w:t>
      </w:r>
    </w:p>
    <w:p w:rsidR="00BD50E4" w:rsidRPr="00BD50E4" w:rsidRDefault="00BD50E4" w:rsidP="00BD50E4">
      <w:pPr>
        <w:autoSpaceDE w:val="0"/>
        <w:autoSpaceDN w:val="0"/>
        <w:adjustRightInd w:val="0"/>
        <w:ind w:left="180"/>
        <w:jc w:val="center"/>
        <w:rPr>
          <w:rFonts w:ascii="Segoe UI" w:hAnsi="Segoe UI" w:cs="Segoe UI"/>
          <w:color w:val="000000"/>
          <w:sz w:val="18"/>
          <w:szCs w:val="18"/>
        </w:rPr>
      </w:pPr>
      <w:r>
        <w:rPr>
          <w:rFonts w:ascii="Segoe UI" w:hAnsi="Segoe UI" w:cs="Segoe UI"/>
          <w:noProof/>
          <w:color w:val="000000"/>
          <w:sz w:val="18"/>
          <w:szCs w:val="18"/>
        </w:rPr>
        <w:drawing>
          <wp:inline distT="0" distB="0" distL="0" distR="0">
            <wp:extent cx="5020056" cy="868680"/>
            <wp:effectExtent l="0" t="0" r="952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0056" cy="868680"/>
                    </a:xfrm>
                    <a:prstGeom prst="rect">
                      <a:avLst/>
                    </a:prstGeom>
                    <a:noFill/>
                    <a:ln>
                      <a:noFill/>
                    </a:ln>
                  </pic:spPr>
                </pic:pic>
              </a:graphicData>
            </a:graphic>
          </wp:inline>
        </w:drawing>
      </w:r>
    </w:p>
    <w:p w:rsidR="00BD50E4" w:rsidRPr="00BD50E4" w:rsidRDefault="00BD50E4" w:rsidP="00BD50E4">
      <w:pPr>
        <w:autoSpaceDE w:val="0"/>
        <w:autoSpaceDN w:val="0"/>
        <w:adjustRightInd w:val="0"/>
        <w:ind w:left="180"/>
        <w:jc w:val="center"/>
        <w:rPr>
          <w:rFonts w:ascii="Segoe UI" w:hAnsi="Segoe UI" w:cs="Segoe UI"/>
          <w:color w:val="000000"/>
          <w:sz w:val="18"/>
          <w:szCs w:val="18"/>
        </w:rPr>
      </w:pPr>
      <w:r>
        <w:rPr>
          <w:rFonts w:ascii="Segoe UI" w:hAnsi="Segoe UI" w:cs="Segoe UI"/>
          <w:noProof/>
          <w:color w:val="000000"/>
          <w:sz w:val="18"/>
          <w:szCs w:val="18"/>
        </w:rPr>
        <w:drawing>
          <wp:inline distT="0" distB="0" distL="0" distR="0" wp14:anchorId="2440AE2F" wp14:editId="6066FCDE">
            <wp:extent cx="5020056" cy="9418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0056" cy="941832"/>
                    </a:xfrm>
                    <a:prstGeom prst="rect">
                      <a:avLst/>
                    </a:prstGeom>
                    <a:noFill/>
                    <a:ln>
                      <a:noFill/>
                    </a:ln>
                  </pic:spPr>
                </pic:pic>
              </a:graphicData>
            </a:graphic>
          </wp:inline>
        </w:drawing>
      </w:r>
    </w:p>
    <w:p w:rsidR="00BD50E4" w:rsidRPr="00BD50E4" w:rsidRDefault="00BD50E4" w:rsidP="00BD50E4">
      <w:pPr>
        <w:autoSpaceDE w:val="0"/>
        <w:autoSpaceDN w:val="0"/>
        <w:adjustRightInd w:val="0"/>
        <w:ind w:left="180"/>
        <w:jc w:val="center"/>
        <w:rPr>
          <w:rFonts w:ascii="Segoe UI" w:hAnsi="Segoe UI" w:cs="Segoe UI"/>
          <w:color w:val="000000"/>
          <w:sz w:val="18"/>
          <w:szCs w:val="18"/>
        </w:rPr>
      </w:pPr>
      <w:r>
        <w:rPr>
          <w:rFonts w:ascii="Segoe UI" w:hAnsi="Segoe UI" w:cs="Segoe UI"/>
          <w:noProof/>
          <w:color w:val="000000"/>
          <w:sz w:val="18"/>
          <w:szCs w:val="18"/>
        </w:rPr>
        <w:drawing>
          <wp:inline distT="0" distB="0" distL="0" distR="0" wp14:anchorId="69FFA889" wp14:editId="0FF19273">
            <wp:extent cx="5020056" cy="9418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0056" cy="941832"/>
                    </a:xfrm>
                    <a:prstGeom prst="rect">
                      <a:avLst/>
                    </a:prstGeom>
                    <a:noFill/>
                    <a:ln>
                      <a:noFill/>
                    </a:ln>
                  </pic:spPr>
                </pic:pic>
              </a:graphicData>
            </a:graphic>
          </wp:inline>
        </w:drawing>
      </w:r>
    </w:p>
    <w:p w:rsidR="00BD50E4" w:rsidRPr="00BD50E4" w:rsidRDefault="00BD50E4" w:rsidP="00BD50E4">
      <w:pPr>
        <w:autoSpaceDE w:val="0"/>
        <w:autoSpaceDN w:val="0"/>
        <w:adjustRightInd w:val="0"/>
        <w:ind w:left="180"/>
        <w:jc w:val="center"/>
        <w:rPr>
          <w:rFonts w:ascii="Segoe UI" w:hAnsi="Segoe UI" w:cs="Segoe UI"/>
          <w:color w:val="000000"/>
          <w:sz w:val="18"/>
          <w:szCs w:val="18"/>
        </w:rPr>
      </w:pPr>
      <w:r>
        <w:rPr>
          <w:rFonts w:ascii="Segoe UI" w:hAnsi="Segoe UI" w:cs="Segoe UI"/>
          <w:noProof/>
          <w:color w:val="000000"/>
          <w:sz w:val="18"/>
          <w:szCs w:val="18"/>
        </w:rPr>
        <w:drawing>
          <wp:inline distT="0" distB="0" distL="0" distR="0" wp14:anchorId="418BF0DD" wp14:editId="30A412C5">
            <wp:extent cx="5020056" cy="9418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0056" cy="941832"/>
                    </a:xfrm>
                    <a:prstGeom prst="rect">
                      <a:avLst/>
                    </a:prstGeom>
                    <a:noFill/>
                    <a:ln>
                      <a:noFill/>
                    </a:ln>
                  </pic:spPr>
                </pic:pic>
              </a:graphicData>
            </a:graphic>
          </wp:inline>
        </w:drawing>
      </w:r>
    </w:p>
    <w:p w:rsidR="00BD50E4" w:rsidRPr="00BD50E4" w:rsidRDefault="00BD50E4" w:rsidP="00BD50E4">
      <w:pPr>
        <w:autoSpaceDE w:val="0"/>
        <w:autoSpaceDN w:val="0"/>
        <w:adjustRightInd w:val="0"/>
        <w:ind w:left="180"/>
        <w:jc w:val="center"/>
        <w:rPr>
          <w:rFonts w:ascii="Segoe UI" w:hAnsi="Segoe UI" w:cs="Segoe UI"/>
          <w:color w:val="000000"/>
          <w:sz w:val="18"/>
          <w:szCs w:val="18"/>
        </w:rPr>
      </w:pPr>
      <w:r>
        <w:rPr>
          <w:rFonts w:ascii="Segoe UI" w:hAnsi="Segoe UI" w:cs="Segoe UI"/>
          <w:noProof/>
          <w:color w:val="000000"/>
          <w:sz w:val="18"/>
          <w:szCs w:val="18"/>
        </w:rPr>
        <w:drawing>
          <wp:inline distT="0" distB="0" distL="0" distR="0" wp14:anchorId="2170EA28" wp14:editId="03D3CB2A">
            <wp:extent cx="5010912"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0912" cy="667512"/>
                    </a:xfrm>
                    <a:prstGeom prst="rect">
                      <a:avLst/>
                    </a:prstGeom>
                    <a:noFill/>
                    <a:ln>
                      <a:noFill/>
                    </a:ln>
                  </pic:spPr>
                </pic:pic>
              </a:graphicData>
            </a:graphic>
          </wp:inline>
        </w:drawing>
      </w:r>
    </w:p>
    <w:p w:rsidR="00BD50E4" w:rsidRPr="00BD50E4" w:rsidRDefault="00BD50E4" w:rsidP="00BD50E4">
      <w:pPr>
        <w:autoSpaceDE w:val="0"/>
        <w:autoSpaceDN w:val="0"/>
        <w:adjustRightInd w:val="0"/>
        <w:ind w:left="180"/>
        <w:jc w:val="center"/>
        <w:rPr>
          <w:rFonts w:ascii="Segoe UI" w:hAnsi="Segoe UI" w:cs="Segoe UI"/>
          <w:color w:val="000000"/>
          <w:sz w:val="18"/>
          <w:szCs w:val="18"/>
        </w:rPr>
      </w:pPr>
      <w:r>
        <w:rPr>
          <w:rFonts w:ascii="Segoe UI" w:hAnsi="Segoe UI" w:cs="Segoe UI"/>
          <w:noProof/>
          <w:color w:val="000000"/>
          <w:sz w:val="18"/>
          <w:szCs w:val="18"/>
        </w:rPr>
        <w:drawing>
          <wp:inline distT="0" distB="0" distL="0" distR="0" wp14:anchorId="6F25BA6F" wp14:editId="156E2CA9">
            <wp:extent cx="5020056" cy="6583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0056" cy="658368"/>
                    </a:xfrm>
                    <a:prstGeom prst="rect">
                      <a:avLst/>
                    </a:prstGeom>
                    <a:noFill/>
                    <a:ln>
                      <a:noFill/>
                    </a:ln>
                  </pic:spPr>
                </pic:pic>
              </a:graphicData>
            </a:graphic>
          </wp:inline>
        </w:drawing>
      </w:r>
    </w:p>
    <w:p w:rsidR="00BD50E4" w:rsidRPr="00BD50E4" w:rsidRDefault="00BD50E4" w:rsidP="00BD50E4">
      <w:pPr>
        <w:autoSpaceDE w:val="0"/>
        <w:autoSpaceDN w:val="0"/>
        <w:adjustRightInd w:val="0"/>
        <w:ind w:left="180"/>
        <w:jc w:val="center"/>
        <w:rPr>
          <w:rFonts w:ascii="Segoe UI" w:hAnsi="Segoe UI" w:cs="Segoe UI"/>
          <w:color w:val="000000"/>
          <w:sz w:val="18"/>
          <w:szCs w:val="18"/>
        </w:rPr>
      </w:pPr>
      <w:r>
        <w:rPr>
          <w:rFonts w:ascii="Segoe UI" w:hAnsi="Segoe UI" w:cs="Segoe UI"/>
          <w:noProof/>
          <w:color w:val="000000"/>
          <w:sz w:val="18"/>
          <w:szCs w:val="18"/>
        </w:rPr>
        <w:drawing>
          <wp:inline distT="0" distB="0" distL="0" distR="0" wp14:anchorId="3EB41E4B" wp14:editId="1EFB075A">
            <wp:extent cx="5020056" cy="6583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0056" cy="658368"/>
                    </a:xfrm>
                    <a:prstGeom prst="rect">
                      <a:avLst/>
                    </a:prstGeom>
                    <a:noFill/>
                    <a:ln>
                      <a:noFill/>
                    </a:ln>
                  </pic:spPr>
                </pic:pic>
              </a:graphicData>
            </a:graphic>
          </wp:inline>
        </w:drawing>
      </w:r>
    </w:p>
    <w:p w:rsidR="00BD50E4" w:rsidRPr="00BD50E4" w:rsidRDefault="00BD50E4" w:rsidP="00BD50E4">
      <w:pPr>
        <w:autoSpaceDE w:val="0"/>
        <w:autoSpaceDN w:val="0"/>
        <w:adjustRightInd w:val="0"/>
        <w:ind w:left="180"/>
        <w:jc w:val="center"/>
        <w:rPr>
          <w:rFonts w:ascii="Segoe UI" w:hAnsi="Segoe UI" w:cs="Segoe UI"/>
          <w:color w:val="000000"/>
          <w:sz w:val="18"/>
          <w:szCs w:val="18"/>
        </w:rPr>
      </w:pPr>
      <w:r>
        <w:rPr>
          <w:rFonts w:ascii="Segoe UI" w:hAnsi="Segoe UI" w:cs="Segoe UI"/>
          <w:noProof/>
          <w:color w:val="000000"/>
          <w:sz w:val="18"/>
          <w:szCs w:val="18"/>
        </w:rPr>
        <w:drawing>
          <wp:inline distT="0" distB="0" distL="0" distR="0" wp14:anchorId="1F55D4F3" wp14:editId="3AD72C2B">
            <wp:extent cx="5020056" cy="6583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0056" cy="658368"/>
                    </a:xfrm>
                    <a:prstGeom prst="rect">
                      <a:avLst/>
                    </a:prstGeom>
                    <a:noFill/>
                    <a:ln>
                      <a:noFill/>
                    </a:ln>
                  </pic:spPr>
                </pic:pic>
              </a:graphicData>
            </a:graphic>
          </wp:inline>
        </w:drawing>
      </w:r>
    </w:p>
    <w:p w:rsidR="00BD50E4" w:rsidRPr="00BD50E4" w:rsidRDefault="00BD50E4" w:rsidP="00BD50E4">
      <w:pPr>
        <w:autoSpaceDE w:val="0"/>
        <w:autoSpaceDN w:val="0"/>
        <w:adjustRightInd w:val="0"/>
        <w:ind w:left="180"/>
        <w:jc w:val="center"/>
        <w:rPr>
          <w:rFonts w:ascii="Segoe UI" w:hAnsi="Segoe UI" w:cs="Segoe UI"/>
          <w:color w:val="000000"/>
          <w:sz w:val="13"/>
          <w:szCs w:val="13"/>
        </w:rPr>
      </w:pPr>
      <w:r w:rsidRPr="00BD50E4">
        <w:rPr>
          <w:rFonts w:ascii="Segoe UI" w:hAnsi="Segoe UI" w:cs="Segoe UI"/>
          <w:color w:val="000000"/>
          <w:sz w:val="13"/>
          <w:szCs w:val="13"/>
        </w:rPr>
        <w:br/>
      </w:r>
    </w:p>
    <w:p w:rsidR="00BD50E4" w:rsidRPr="00BD50E4" w:rsidRDefault="00BD50E4" w:rsidP="00BD50E4">
      <w:pPr>
        <w:pStyle w:val="Body"/>
        <w:rPr>
          <w:rFonts w:asciiTheme="minorHAnsi" w:hAnsiTheme="minorHAnsi" w:cstheme="minorHAnsi"/>
          <w:b/>
          <w:sz w:val="26"/>
          <w:szCs w:val="26"/>
        </w:rPr>
      </w:pPr>
      <w:r>
        <w:rPr>
          <w:rFonts w:asciiTheme="minorHAnsi" w:hAnsiTheme="minorHAnsi" w:cstheme="minorHAnsi"/>
          <w:b/>
          <w:sz w:val="26"/>
          <w:szCs w:val="26"/>
        </w:rPr>
        <w:t xml:space="preserve">Read </w:t>
      </w:r>
      <w:r w:rsidRPr="00BD50E4">
        <w:rPr>
          <w:rFonts w:asciiTheme="minorHAnsi" w:hAnsiTheme="minorHAnsi" w:cstheme="minorHAnsi"/>
          <w:b/>
          <w:sz w:val="26"/>
          <w:szCs w:val="26"/>
        </w:rPr>
        <w:t>Lamentations 3:22-33</w:t>
      </w:r>
    </w:p>
    <w:p w:rsidR="00BD50E4" w:rsidRPr="00BD50E4" w:rsidRDefault="00BD50E4" w:rsidP="00BD50E4">
      <w:pPr>
        <w:pStyle w:val="Body"/>
        <w:rPr>
          <w:rFonts w:asciiTheme="minorHAnsi" w:hAnsiTheme="minorHAnsi" w:cstheme="minorHAnsi"/>
          <w:sz w:val="26"/>
          <w:szCs w:val="26"/>
        </w:rPr>
      </w:pPr>
      <w:r w:rsidRPr="00BD50E4">
        <w:rPr>
          <w:rFonts w:asciiTheme="minorHAnsi" w:hAnsiTheme="minorHAnsi" w:cstheme="minorHAnsi"/>
          <w:sz w:val="26"/>
          <w:szCs w:val="26"/>
        </w:rPr>
        <w:t>1.  Who is the author?  To whom is this written?  What was the historical context?  Why was it written?</w:t>
      </w:r>
    </w:p>
    <w:p w:rsidR="00BD50E4" w:rsidRPr="00BD50E4" w:rsidRDefault="00BD50E4" w:rsidP="00BD50E4">
      <w:pPr>
        <w:pStyle w:val="Body"/>
        <w:rPr>
          <w:rFonts w:asciiTheme="minorHAnsi" w:hAnsiTheme="minorHAnsi" w:cstheme="minorHAnsi"/>
          <w:sz w:val="26"/>
          <w:szCs w:val="26"/>
        </w:rPr>
      </w:pPr>
    </w:p>
    <w:p w:rsidR="00BD50E4" w:rsidRPr="00BD50E4" w:rsidRDefault="00BD50E4" w:rsidP="00BD50E4">
      <w:pPr>
        <w:pStyle w:val="Body"/>
        <w:rPr>
          <w:rFonts w:asciiTheme="minorHAnsi" w:hAnsiTheme="minorHAnsi" w:cstheme="minorHAnsi"/>
          <w:sz w:val="26"/>
          <w:szCs w:val="26"/>
        </w:rPr>
      </w:pPr>
      <w:r>
        <w:rPr>
          <w:rFonts w:asciiTheme="minorHAnsi" w:hAnsiTheme="minorHAnsi" w:cstheme="minorHAnsi"/>
          <w:sz w:val="26"/>
          <w:szCs w:val="26"/>
        </w:rPr>
        <w:t xml:space="preserve">2.  </w:t>
      </w:r>
      <w:r w:rsidRPr="00BD50E4">
        <w:rPr>
          <w:rFonts w:asciiTheme="minorHAnsi" w:hAnsiTheme="minorHAnsi" w:cstheme="minorHAnsi"/>
          <w:sz w:val="26"/>
          <w:szCs w:val="26"/>
        </w:rPr>
        <w:t>vv. 22-24 – What do these verses tell us about God?  How might we respond?</w:t>
      </w:r>
    </w:p>
    <w:p w:rsidR="00BD50E4" w:rsidRPr="00BD50E4" w:rsidRDefault="00BD50E4" w:rsidP="00BD50E4">
      <w:pPr>
        <w:pStyle w:val="Body"/>
        <w:rPr>
          <w:rFonts w:asciiTheme="minorHAnsi" w:hAnsiTheme="minorHAnsi" w:cstheme="minorHAnsi"/>
          <w:sz w:val="26"/>
          <w:szCs w:val="26"/>
        </w:rPr>
      </w:pPr>
      <w:r>
        <w:rPr>
          <w:rFonts w:asciiTheme="minorHAnsi" w:hAnsiTheme="minorHAnsi" w:cstheme="minorHAnsi"/>
          <w:sz w:val="26"/>
          <w:szCs w:val="26"/>
        </w:rPr>
        <w:t xml:space="preserve">3.  </w:t>
      </w:r>
      <w:r w:rsidRPr="00BD50E4">
        <w:rPr>
          <w:rFonts w:asciiTheme="minorHAnsi" w:hAnsiTheme="minorHAnsi" w:cstheme="minorHAnsi"/>
          <w:sz w:val="26"/>
          <w:szCs w:val="26"/>
        </w:rPr>
        <w:t>vv. 25-27 – To what human situation do these words speak in particular?</w:t>
      </w:r>
    </w:p>
    <w:p w:rsidR="00BD50E4" w:rsidRPr="00BD50E4" w:rsidRDefault="00BD50E4" w:rsidP="00BD50E4">
      <w:pPr>
        <w:pStyle w:val="Body"/>
        <w:rPr>
          <w:rFonts w:asciiTheme="minorHAnsi" w:hAnsiTheme="minorHAnsi" w:cstheme="minorHAnsi"/>
          <w:sz w:val="26"/>
          <w:szCs w:val="26"/>
        </w:rPr>
      </w:pPr>
    </w:p>
    <w:p w:rsidR="00BD50E4" w:rsidRPr="00BD50E4" w:rsidRDefault="00BD50E4" w:rsidP="00BD50E4">
      <w:pPr>
        <w:pStyle w:val="Body"/>
        <w:rPr>
          <w:rFonts w:asciiTheme="minorHAnsi" w:hAnsiTheme="minorHAnsi" w:cstheme="minorHAnsi"/>
          <w:sz w:val="26"/>
          <w:szCs w:val="26"/>
        </w:rPr>
      </w:pPr>
      <w:r>
        <w:rPr>
          <w:rFonts w:asciiTheme="minorHAnsi" w:hAnsiTheme="minorHAnsi" w:cstheme="minorHAnsi"/>
          <w:sz w:val="26"/>
          <w:szCs w:val="26"/>
        </w:rPr>
        <w:lastRenderedPageBreak/>
        <w:t xml:space="preserve">4.  </w:t>
      </w:r>
      <w:r w:rsidRPr="00BD50E4">
        <w:rPr>
          <w:rFonts w:asciiTheme="minorHAnsi" w:hAnsiTheme="minorHAnsi" w:cstheme="minorHAnsi"/>
          <w:sz w:val="26"/>
          <w:szCs w:val="26"/>
        </w:rPr>
        <w:t>vv. 28-30 – In your own words, what do these verses tell us?  Read Matthew 5:39.  How does Jesus tell us to act?  Compare with 1 Peter 3:18-24.</w:t>
      </w:r>
    </w:p>
    <w:p w:rsidR="00BD50E4" w:rsidRPr="00BD50E4" w:rsidRDefault="00BD50E4" w:rsidP="00BD50E4">
      <w:pPr>
        <w:pStyle w:val="Body"/>
        <w:rPr>
          <w:rFonts w:asciiTheme="minorHAnsi" w:hAnsiTheme="minorHAnsi" w:cstheme="minorHAnsi"/>
          <w:sz w:val="26"/>
          <w:szCs w:val="26"/>
        </w:rPr>
      </w:pPr>
    </w:p>
    <w:p w:rsidR="00BD50E4" w:rsidRPr="00BD50E4" w:rsidRDefault="00BD50E4" w:rsidP="00BD50E4">
      <w:pPr>
        <w:pStyle w:val="Body"/>
        <w:rPr>
          <w:rFonts w:asciiTheme="minorHAnsi" w:hAnsiTheme="minorHAnsi" w:cstheme="minorHAnsi"/>
          <w:sz w:val="26"/>
          <w:szCs w:val="26"/>
        </w:rPr>
      </w:pPr>
      <w:r>
        <w:rPr>
          <w:rFonts w:asciiTheme="minorHAnsi" w:hAnsiTheme="minorHAnsi" w:cstheme="minorHAnsi"/>
          <w:sz w:val="26"/>
          <w:szCs w:val="26"/>
        </w:rPr>
        <w:t xml:space="preserve">5.  </w:t>
      </w:r>
      <w:proofErr w:type="spellStart"/>
      <w:proofErr w:type="gramStart"/>
      <w:r w:rsidRPr="00BD50E4">
        <w:rPr>
          <w:rFonts w:asciiTheme="minorHAnsi" w:hAnsiTheme="minorHAnsi" w:cstheme="minorHAnsi"/>
          <w:sz w:val="26"/>
          <w:szCs w:val="26"/>
        </w:rPr>
        <w:t>vv</w:t>
      </w:r>
      <w:proofErr w:type="spellEnd"/>
      <w:proofErr w:type="gramEnd"/>
      <w:r w:rsidRPr="00BD50E4">
        <w:rPr>
          <w:rFonts w:asciiTheme="minorHAnsi" w:hAnsiTheme="minorHAnsi" w:cstheme="minorHAnsi"/>
          <w:sz w:val="26"/>
          <w:szCs w:val="26"/>
        </w:rPr>
        <w:t xml:space="preserve"> 31-33 – Does God cause grief?  Read Hebrews 12:3-11.</w:t>
      </w:r>
      <w:r>
        <w:rPr>
          <w:rFonts w:asciiTheme="minorHAnsi" w:hAnsiTheme="minorHAnsi" w:cstheme="minorHAnsi"/>
          <w:sz w:val="26"/>
          <w:szCs w:val="26"/>
        </w:rPr>
        <w:t xml:space="preserve">  </w:t>
      </w:r>
      <w:r w:rsidRPr="00BD50E4">
        <w:rPr>
          <w:rFonts w:asciiTheme="minorHAnsi" w:hAnsiTheme="minorHAnsi" w:cstheme="minorHAnsi"/>
          <w:sz w:val="26"/>
          <w:szCs w:val="26"/>
        </w:rPr>
        <w:t>What good may come from trials?  Compare with Jeremiah 18:4-6.</w:t>
      </w:r>
    </w:p>
    <w:p w:rsidR="00BD50E4" w:rsidRPr="00BD50E4" w:rsidRDefault="00BD50E4" w:rsidP="00BD50E4">
      <w:pPr>
        <w:pStyle w:val="Body"/>
        <w:ind w:left="0"/>
        <w:rPr>
          <w:rFonts w:asciiTheme="minorHAnsi" w:hAnsiTheme="minorHAnsi" w:cstheme="minorHAnsi"/>
          <w:sz w:val="26"/>
          <w:szCs w:val="26"/>
        </w:rPr>
      </w:pPr>
    </w:p>
    <w:p w:rsidR="00BD50E4" w:rsidRPr="00BD50E4" w:rsidRDefault="00BD50E4" w:rsidP="00BD50E4">
      <w:pPr>
        <w:pStyle w:val="Body"/>
        <w:rPr>
          <w:rFonts w:asciiTheme="minorHAnsi" w:hAnsiTheme="minorHAnsi" w:cstheme="minorHAnsi"/>
          <w:b/>
          <w:sz w:val="26"/>
          <w:szCs w:val="26"/>
        </w:rPr>
      </w:pPr>
      <w:r>
        <w:rPr>
          <w:rFonts w:asciiTheme="minorHAnsi" w:hAnsiTheme="minorHAnsi" w:cstheme="minorHAnsi"/>
          <w:b/>
          <w:sz w:val="26"/>
          <w:szCs w:val="26"/>
        </w:rPr>
        <w:t xml:space="preserve">Read </w:t>
      </w:r>
      <w:r w:rsidRPr="00BD50E4">
        <w:rPr>
          <w:rFonts w:asciiTheme="minorHAnsi" w:hAnsiTheme="minorHAnsi" w:cstheme="minorHAnsi"/>
          <w:b/>
          <w:sz w:val="26"/>
          <w:szCs w:val="26"/>
        </w:rPr>
        <w:t>Mark 5:21-43</w:t>
      </w:r>
    </w:p>
    <w:p w:rsidR="00BD50E4" w:rsidRPr="00BD50E4" w:rsidRDefault="00BD50E4" w:rsidP="00BD50E4">
      <w:pPr>
        <w:pStyle w:val="Body"/>
        <w:rPr>
          <w:rFonts w:asciiTheme="minorHAnsi" w:hAnsiTheme="minorHAnsi" w:cstheme="minorHAnsi"/>
          <w:sz w:val="26"/>
          <w:szCs w:val="26"/>
        </w:rPr>
      </w:pPr>
      <w:r>
        <w:rPr>
          <w:rFonts w:asciiTheme="minorHAnsi" w:hAnsiTheme="minorHAnsi" w:cstheme="minorHAnsi"/>
          <w:sz w:val="26"/>
          <w:szCs w:val="26"/>
        </w:rPr>
        <w:t xml:space="preserve">6.  </w:t>
      </w:r>
      <w:r w:rsidRPr="00BD50E4">
        <w:rPr>
          <w:rFonts w:asciiTheme="minorHAnsi" w:hAnsiTheme="minorHAnsi" w:cstheme="minorHAnsi"/>
          <w:sz w:val="26"/>
          <w:szCs w:val="26"/>
        </w:rPr>
        <w:t xml:space="preserve">What was </w:t>
      </w:r>
      <w:proofErr w:type="spellStart"/>
      <w:r w:rsidRPr="00BD50E4">
        <w:rPr>
          <w:rFonts w:asciiTheme="minorHAnsi" w:hAnsiTheme="minorHAnsi" w:cstheme="minorHAnsi"/>
          <w:sz w:val="26"/>
          <w:szCs w:val="26"/>
        </w:rPr>
        <w:t>Jairus</w:t>
      </w:r>
      <w:proofErr w:type="spellEnd"/>
      <w:r w:rsidRPr="00BD50E4">
        <w:rPr>
          <w:rFonts w:asciiTheme="minorHAnsi" w:hAnsiTheme="minorHAnsi" w:cstheme="minorHAnsi"/>
          <w:sz w:val="26"/>
          <w:szCs w:val="26"/>
        </w:rPr>
        <w:t>’ title?  What did he do when he approach</w:t>
      </w:r>
      <w:r>
        <w:rPr>
          <w:rFonts w:asciiTheme="minorHAnsi" w:hAnsiTheme="minorHAnsi" w:cstheme="minorHAnsi"/>
          <w:sz w:val="26"/>
          <w:szCs w:val="26"/>
        </w:rPr>
        <w:t xml:space="preserve">ed Jesus?  Why did he do this?  </w:t>
      </w:r>
      <w:r w:rsidRPr="00BD50E4">
        <w:rPr>
          <w:rFonts w:asciiTheme="minorHAnsi" w:hAnsiTheme="minorHAnsi" w:cstheme="minorHAnsi"/>
          <w:sz w:val="26"/>
          <w:szCs w:val="26"/>
        </w:rPr>
        <w:t xml:space="preserve">Were all religious </w:t>
      </w:r>
      <w:proofErr w:type="gramStart"/>
      <w:r w:rsidRPr="00BD50E4">
        <w:rPr>
          <w:rFonts w:asciiTheme="minorHAnsi" w:hAnsiTheme="minorHAnsi" w:cstheme="minorHAnsi"/>
          <w:sz w:val="26"/>
          <w:szCs w:val="26"/>
        </w:rPr>
        <w:t>leaders</w:t>
      </w:r>
      <w:proofErr w:type="gramEnd"/>
      <w:r w:rsidRPr="00BD50E4">
        <w:rPr>
          <w:rFonts w:asciiTheme="minorHAnsi" w:hAnsiTheme="minorHAnsi" w:cstheme="minorHAnsi"/>
          <w:sz w:val="26"/>
          <w:szCs w:val="26"/>
        </w:rPr>
        <w:t xml:space="preserve"> unbelievers and enemies of Jesus?</w:t>
      </w:r>
    </w:p>
    <w:p w:rsidR="00BD50E4" w:rsidRPr="00BD50E4" w:rsidRDefault="00BD50E4" w:rsidP="00BD50E4">
      <w:pPr>
        <w:pStyle w:val="Body"/>
        <w:rPr>
          <w:rFonts w:asciiTheme="minorHAnsi" w:hAnsiTheme="minorHAnsi" w:cstheme="minorHAnsi"/>
          <w:sz w:val="26"/>
          <w:szCs w:val="26"/>
        </w:rPr>
      </w:pPr>
    </w:p>
    <w:p w:rsidR="00BD50E4" w:rsidRPr="00BD50E4" w:rsidRDefault="00BD50E4" w:rsidP="00BD50E4">
      <w:pPr>
        <w:pStyle w:val="Body"/>
        <w:rPr>
          <w:rFonts w:asciiTheme="minorHAnsi" w:hAnsiTheme="minorHAnsi" w:cstheme="minorHAnsi"/>
          <w:sz w:val="26"/>
          <w:szCs w:val="26"/>
        </w:rPr>
      </w:pPr>
      <w:r>
        <w:rPr>
          <w:rFonts w:asciiTheme="minorHAnsi" w:hAnsiTheme="minorHAnsi" w:cstheme="minorHAnsi"/>
          <w:sz w:val="26"/>
          <w:szCs w:val="26"/>
        </w:rPr>
        <w:t xml:space="preserve">7.  </w:t>
      </w:r>
      <w:r w:rsidRPr="00BD50E4">
        <w:rPr>
          <w:rFonts w:asciiTheme="minorHAnsi" w:hAnsiTheme="minorHAnsi" w:cstheme="minorHAnsi"/>
          <w:sz w:val="26"/>
          <w:szCs w:val="26"/>
        </w:rPr>
        <w:t xml:space="preserve">What did </w:t>
      </w:r>
      <w:proofErr w:type="spellStart"/>
      <w:r w:rsidRPr="00BD50E4">
        <w:rPr>
          <w:rFonts w:asciiTheme="minorHAnsi" w:hAnsiTheme="minorHAnsi" w:cstheme="minorHAnsi"/>
          <w:sz w:val="26"/>
          <w:szCs w:val="26"/>
        </w:rPr>
        <w:t>Jairus</w:t>
      </w:r>
      <w:proofErr w:type="spellEnd"/>
      <w:r w:rsidRPr="00BD50E4">
        <w:rPr>
          <w:rFonts w:asciiTheme="minorHAnsi" w:hAnsiTheme="minorHAnsi" w:cstheme="minorHAnsi"/>
          <w:sz w:val="26"/>
          <w:szCs w:val="26"/>
        </w:rPr>
        <w:t xml:space="preserve"> ask Jesus to do?</w:t>
      </w:r>
    </w:p>
    <w:p w:rsidR="00BD50E4" w:rsidRPr="00BD50E4" w:rsidRDefault="00BD50E4" w:rsidP="00BD50E4">
      <w:pPr>
        <w:pStyle w:val="Body"/>
        <w:rPr>
          <w:rFonts w:asciiTheme="minorHAnsi" w:hAnsiTheme="minorHAnsi" w:cstheme="minorHAnsi"/>
          <w:sz w:val="26"/>
          <w:szCs w:val="26"/>
        </w:rPr>
      </w:pPr>
    </w:p>
    <w:p w:rsidR="00BD50E4" w:rsidRPr="00BD50E4" w:rsidRDefault="00BD50E4" w:rsidP="00BD50E4">
      <w:pPr>
        <w:pStyle w:val="Body"/>
        <w:rPr>
          <w:rFonts w:asciiTheme="minorHAnsi" w:hAnsiTheme="minorHAnsi" w:cstheme="minorHAnsi"/>
          <w:sz w:val="26"/>
          <w:szCs w:val="26"/>
        </w:rPr>
      </w:pPr>
      <w:r>
        <w:rPr>
          <w:rFonts w:asciiTheme="minorHAnsi" w:hAnsiTheme="minorHAnsi" w:cstheme="minorHAnsi"/>
          <w:sz w:val="26"/>
          <w:szCs w:val="26"/>
        </w:rPr>
        <w:t xml:space="preserve">8.  </w:t>
      </w:r>
      <w:r w:rsidRPr="00BD50E4">
        <w:rPr>
          <w:rFonts w:asciiTheme="minorHAnsi" w:hAnsiTheme="minorHAnsi" w:cstheme="minorHAnsi"/>
          <w:sz w:val="26"/>
          <w:szCs w:val="26"/>
        </w:rPr>
        <w:t>Describe the woman’s actions before she came to Jesus.  What can we learn about her?</w:t>
      </w:r>
    </w:p>
    <w:p w:rsidR="00BD50E4" w:rsidRPr="00BD50E4" w:rsidRDefault="00BD50E4" w:rsidP="00BD50E4">
      <w:pPr>
        <w:pStyle w:val="Body"/>
        <w:rPr>
          <w:rFonts w:asciiTheme="minorHAnsi" w:hAnsiTheme="minorHAnsi" w:cstheme="minorHAnsi"/>
          <w:sz w:val="26"/>
          <w:szCs w:val="26"/>
        </w:rPr>
      </w:pPr>
    </w:p>
    <w:p w:rsidR="00BD50E4" w:rsidRPr="00BD50E4" w:rsidRDefault="00BD50E4" w:rsidP="00BD50E4">
      <w:pPr>
        <w:pStyle w:val="Body"/>
        <w:rPr>
          <w:rFonts w:asciiTheme="minorHAnsi" w:hAnsiTheme="minorHAnsi" w:cstheme="minorHAnsi"/>
          <w:sz w:val="26"/>
          <w:szCs w:val="26"/>
        </w:rPr>
      </w:pPr>
      <w:r>
        <w:rPr>
          <w:rFonts w:asciiTheme="minorHAnsi" w:hAnsiTheme="minorHAnsi" w:cstheme="minorHAnsi"/>
          <w:sz w:val="26"/>
          <w:szCs w:val="26"/>
        </w:rPr>
        <w:t xml:space="preserve">9.  </w:t>
      </w:r>
      <w:r w:rsidRPr="00BD50E4">
        <w:rPr>
          <w:rFonts w:asciiTheme="minorHAnsi" w:hAnsiTheme="minorHAnsi" w:cstheme="minorHAnsi"/>
          <w:sz w:val="26"/>
          <w:szCs w:val="26"/>
        </w:rPr>
        <w:t xml:space="preserve">Why did she come to Jesus?  What did she do?  </w:t>
      </w:r>
      <w:proofErr w:type="gramStart"/>
      <w:r w:rsidRPr="00BD50E4">
        <w:rPr>
          <w:rFonts w:asciiTheme="minorHAnsi" w:hAnsiTheme="minorHAnsi" w:cstheme="minorHAnsi"/>
          <w:sz w:val="26"/>
          <w:szCs w:val="26"/>
        </w:rPr>
        <w:t>The result?</w:t>
      </w:r>
      <w:proofErr w:type="gramEnd"/>
    </w:p>
    <w:p w:rsidR="00BD50E4" w:rsidRPr="00BD50E4" w:rsidRDefault="00BD50E4" w:rsidP="00BD50E4">
      <w:pPr>
        <w:pStyle w:val="Body"/>
        <w:rPr>
          <w:rFonts w:asciiTheme="minorHAnsi" w:hAnsiTheme="minorHAnsi" w:cstheme="minorHAnsi"/>
          <w:sz w:val="26"/>
          <w:szCs w:val="26"/>
        </w:rPr>
      </w:pPr>
    </w:p>
    <w:p w:rsidR="00BD50E4" w:rsidRPr="00BD50E4" w:rsidRDefault="00BD50E4" w:rsidP="00BD50E4">
      <w:pPr>
        <w:pStyle w:val="Body"/>
        <w:ind w:left="0"/>
        <w:rPr>
          <w:rFonts w:asciiTheme="minorHAnsi" w:hAnsiTheme="minorHAnsi" w:cstheme="minorHAnsi"/>
          <w:sz w:val="26"/>
          <w:szCs w:val="26"/>
        </w:rPr>
      </w:pPr>
      <w:r>
        <w:rPr>
          <w:rFonts w:asciiTheme="minorHAnsi" w:hAnsiTheme="minorHAnsi" w:cstheme="minorHAnsi"/>
          <w:sz w:val="26"/>
          <w:szCs w:val="26"/>
        </w:rPr>
        <w:t xml:space="preserve">10.  </w:t>
      </w:r>
      <w:r w:rsidRPr="00BD50E4">
        <w:rPr>
          <w:rFonts w:asciiTheme="minorHAnsi" w:hAnsiTheme="minorHAnsi" w:cstheme="minorHAnsi"/>
          <w:sz w:val="26"/>
          <w:szCs w:val="26"/>
        </w:rPr>
        <w:t>A woman who was “bleeding” was considered ritually unclean.  What does Jesus’ reaction to the woman’s touch tell us about Jesus?  What does this imply about Jesus’ concerns?</w:t>
      </w:r>
    </w:p>
    <w:p w:rsidR="00BD50E4" w:rsidRPr="00BD50E4" w:rsidRDefault="00BD50E4" w:rsidP="00BD50E4">
      <w:pPr>
        <w:pStyle w:val="Body"/>
        <w:ind w:left="0"/>
        <w:rPr>
          <w:rFonts w:asciiTheme="minorHAnsi" w:hAnsiTheme="minorHAnsi" w:cstheme="minorHAnsi"/>
          <w:sz w:val="26"/>
          <w:szCs w:val="26"/>
        </w:rPr>
      </w:pPr>
    </w:p>
    <w:p w:rsidR="00BD50E4" w:rsidRPr="00BD50E4" w:rsidRDefault="00BD50E4" w:rsidP="00BD50E4">
      <w:pPr>
        <w:pStyle w:val="Body"/>
        <w:ind w:left="0"/>
        <w:rPr>
          <w:rFonts w:asciiTheme="minorHAnsi" w:hAnsiTheme="minorHAnsi" w:cstheme="minorHAnsi"/>
          <w:sz w:val="26"/>
          <w:szCs w:val="26"/>
        </w:rPr>
      </w:pPr>
      <w:r>
        <w:rPr>
          <w:rFonts w:asciiTheme="minorHAnsi" w:hAnsiTheme="minorHAnsi" w:cstheme="minorHAnsi"/>
          <w:sz w:val="26"/>
          <w:szCs w:val="26"/>
        </w:rPr>
        <w:t xml:space="preserve">11.  </w:t>
      </w:r>
      <w:r w:rsidRPr="00BD50E4">
        <w:rPr>
          <w:rFonts w:asciiTheme="minorHAnsi" w:hAnsiTheme="minorHAnsi" w:cstheme="minorHAnsi"/>
          <w:sz w:val="26"/>
          <w:szCs w:val="26"/>
        </w:rPr>
        <w:t>Is more than just a physical healing happening?</w:t>
      </w:r>
    </w:p>
    <w:p w:rsidR="00BD50E4" w:rsidRPr="00BD50E4" w:rsidRDefault="00BD50E4" w:rsidP="00BD50E4">
      <w:pPr>
        <w:pStyle w:val="Body"/>
        <w:ind w:left="0"/>
        <w:rPr>
          <w:rFonts w:asciiTheme="minorHAnsi" w:hAnsiTheme="minorHAnsi" w:cstheme="minorHAnsi"/>
          <w:sz w:val="26"/>
          <w:szCs w:val="26"/>
        </w:rPr>
      </w:pPr>
    </w:p>
    <w:p w:rsidR="00BD50E4" w:rsidRPr="00BD50E4" w:rsidRDefault="00BD50E4" w:rsidP="00BD50E4">
      <w:pPr>
        <w:pStyle w:val="Body"/>
        <w:ind w:left="0"/>
        <w:rPr>
          <w:rFonts w:asciiTheme="minorHAnsi" w:hAnsiTheme="minorHAnsi" w:cstheme="minorHAnsi"/>
          <w:b/>
          <w:sz w:val="26"/>
          <w:szCs w:val="26"/>
        </w:rPr>
      </w:pPr>
      <w:r>
        <w:rPr>
          <w:rFonts w:asciiTheme="minorHAnsi" w:hAnsiTheme="minorHAnsi" w:cstheme="minorHAnsi"/>
          <w:b/>
          <w:sz w:val="26"/>
          <w:szCs w:val="26"/>
        </w:rPr>
        <w:t xml:space="preserve">Read </w:t>
      </w:r>
      <w:r w:rsidRPr="00BD50E4">
        <w:rPr>
          <w:rFonts w:asciiTheme="minorHAnsi" w:hAnsiTheme="minorHAnsi" w:cstheme="minorHAnsi"/>
          <w:b/>
          <w:sz w:val="26"/>
          <w:szCs w:val="26"/>
        </w:rPr>
        <w:t>2 Corinthians 8:1-9, 13-15</w:t>
      </w:r>
    </w:p>
    <w:p w:rsidR="00BD50E4" w:rsidRPr="00BD50E4" w:rsidRDefault="00BD50E4" w:rsidP="00BD50E4">
      <w:pPr>
        <w:pStyle w:val="Body"/>
        <w:ind w:left="0"/>
        <w:rPr>
          <w:rFonts w:asciiTheme="minorHAnsi" w:hAnsiTheme="minorHAnsi" w:cstheme="minorHAnsi"/>
          <w:sz w:val="26"/>
          <w:szCs w:val="26"/>
        </w:rPr>
      </w:pPr>
      <w:r>
        <w:rPr>
          <w:rFonts w:asciiTheme="minorHAnsi" w:hAnsiTheme="minorHAnsi" w:cstheme="minorHAnsi"/>
          <w:sz w:val="26"/>
          <w:szCs w:val="26"/>
        </w:rPr>
        <w:t xml:space="preserve">12.  </w:t>
      </w:r>
      <w:r w:rsidRPr="00BD50E4">
        <w:rPr>
          <w:rFonts w:asciiTheme="minorHAnsi" w:hAnsiTheme="minorHAnsi" w:cstheme="minorHAnsi"/>
          <w:sz w:val="26"/>
          <w:szCs w:val="26"/>
        </w:rPr>
        <w:t>What was happening outwardly in the lives of the believers in Macedonia?</w:t>
      </w:r>
    </w:p>
    <w:p w:rsidR="00BD50E4" w:rsidRPr="00BD50E4" w:rsidRDefault="00BD50E4" w:rsidP="00BD50E4">
      <w:pPr>
        <w:pStyle w:val="Body"/>
        <w:ind w:left="0"/>
        <w:rPr>
          <w:rFonts w:asciiTheme="minorHAnsi" w:hAnsiTheme="minorHAnsi" w:cstheme="minorHAnsi"/>
          <w:sz w:val="26"/>
          <w:szCs w:val="26"/>
        </w:rPr>
      </w:pPr>
    </w:p>
    <w:p w:rsidR="00BD50E4" w:rsidRPr="00BD50E4" w:rsidRDefault="00BD50E4" w:rsidP="00BD50E4">
      <w:pPr>
        <w:pStyle w:val="Body"/>
        <w:ind w:left="0"/>
        <w:rPr>
          <w:rFonts w:asciiTheme="minorHAnsi" w:hAnsiTheme="minorHAnsi" w:cstheme="minorHAnsi"/>
          <w:sz w:val="26"/>
          <w:szCs w:val="26"/>
        </w:rPr>
      </w:pPr>
      <w:r w:rsidRPr="00BD50E4">
        <w:rPr>
          <w:rFonts w:asciiTheme="minorHAnsi" w:hAnsiTheme="minorHAnsi" w:cstheme="minorHAnsi"/>
          <w:sz w:val="26"/>
          <w:szCs w:val="26"/>
        </w:rPr>
        <w:t>13.  How does Paul describe their reaction when asked to hel</w:t>
      </w:r>
      <w:r>
        <w:rPr>
          <w:rFonts w:asciiTheme="minorHAnsi" w:hAnsiTheme="minorHAnsi" w:cstheme="minorHAnsi"/>
          <w:sz w:val="26"/>
          <w:szCs w:val="26"/>
        </w:rPr>
        <w:t xml:space="preserve">p other believers going through </w:t>
      </w:r>
      <w:r w:rsidRPr="00BD50E4">
        <w:rPr>
          <w:rFonts w:asciiTheme="minorHAnsi" w:hAnsiTheme="minorHAnsi" w:cstheme="minorHAnsi"/>
          <w:sz w:val="26"/>
          <w:szCs w:val="26"/>
        </w:rPr>
        <w:t xml:space="preserve">difficult times?  </w:t>
      </w:r>
    </w:p>
    <w:p w:rsidR="00BD50E4" w:rsidRPr="00BD50E4" w:rsidRDefault="00BD50E4" w:rsidP="00BD50E4">
      <w:pPr>
        <w:pStyle w:val="Body"/>
        <w:ind w:left="0"/>
        <w:rPr>
          <w:rFonts w:asciiTheme="minorHAnsi" w:hAnsiTheme="minorHAnsi" w:cstheme="minorHAnsi"/>
          <w:sz w:val="24"/>
          <w:szCs w:val="24"/>
        </w:rPr>
      </w:pPr>
    </w:p>
    <w:p w:rsidR="00BD50E4" w:rsidRPr="00BD50E4" w:rsidRDefault="00BD50E4" w:rsidP="00BD50E4">
      <w:pPr>
        <w:pStyle w:val="Body"/>
        <w:ind w:left="0"/>
        <w:rPr>
          <w:rFonts w:asciiTheme="minorHAnsi" w:hAnsiTheme="minorHAnsi" w:cstheme="minorHAnsi"/>
          <w:sz w:val="26"/>
          <w:szCs w:val="26"/>
        </w:rPr>
      </w:pPr>
      <w:r>
        <w:rPr>
          <w:rFonts w:asciiTheme="minorHAnsi" w:hAnsiTheme="minorHAnsi" w:cstheme="minorHAnsi"/>
          <w:sz w:val="26"/>
          <w:szCs w:val="26"/>
        </w:rPr>
        <w:t xml:space="preserve">14.  </w:t>
      </w:r>
      <w:r w:rsidRPr="00BD50E4">
        <w:rPr>
          <w:rFonts w:asciiTheme="minorHAnsi" w:hAnsiTheme="minorHAnsi" w:cstheme="minorHAnsi"/>
          <w:sz w:val="26"/>
          <w:szCs w:val="26"/>
        </w:rPr>
        <w:t>What motivated the Macedonians?  What response does Paul expect from the Corinthians?  Why?</w:t>
      </w:r>
    </w:p>
    <w:p w:rsidR="00BD50E4" w:rsidRPr="00BD50E4" w:rsidRDefault="00BD50E4" w:rsidP="00BD50E4">
      <w:pPr>
        <w:pStyle w:val="Body"/>
        <w:ind w:left="0"/>
        <w:rPr>
          <w:rFonts w:asciiTheme="minorHAnsi" w:hAnsiTheme="minorHAnsi" w:cstheme="minorHAnsi"/>
          <w:sz w:val="24"/>
          <w:szCs w:val="24"/>
        </w:rPr>
      </w:pPr>
    </w:p>
    <w:p w:rsidR="00BD50E4" w:rsidRPr="00BD50E4" w:rsidRDefault="00BD50E4" w:rsidP="00BD50E4">
      <w:pPr>
        <w:pStyle w:val="Body"/>
        <w:ind w:left="0"/>
        <w:rPr>
          <w:rFonts w:asciiTheme="minorHAnsi" w:hAnsiTheme="minorHAnsi" w:cstheme="minorHAnsi"/>
          <w:b/>
          <w:sz w:val="26"/>
          <w:szCs w:val="26"/>
        </w:rPr>
      </w:pPr>
      <w:r>
        <w:rPr>
          <w:rFonts w:asciiTheme="minorHAnsi" w:hAnsiTheme="minorHAnsi" w:cstheme="minorHAnsi"/>
          <w:b/>
          <w:sz w:val="26"/>
          <w:szCs w:val="26"/>
        </w:rPr>
        <w:t xml:space="preserve">Devotional Thought:  </w:t>
      </w:r>
      <w:r w:rsidRPr="00BD50E4">
        <w:rPr>
          <w:rFonts w:asciiTheme="minorHAnsi" w:hAnsiTheme="minorHAnsi" w:cstheme="minorHAnsi"/>
          <w:sz w:val="26"/>
          <w:szCs w:val="26"/>
        </w:rPr>
        <w:t xml:space="preserve">Jesus heals </w:t>
      </w:r>
      <w:proofErr w:type="spellStart"/>
      <w:r w:rsidRPr="00BD50E4">
        <w:rPr>
          <w:rFonts w:asciiTheme="minorHAnsi" w:hAnsiTheme="minorHAnsi" w:cstheme="minorHAnsi"/>
          <w:sz w:val="26"/>
          <w:szCs w:val="26"/>
        </w:rPr>
        <w:t>Jairus’s</w:t>
      </w:r>
      <w:proofErr w:type="spellEnd"/>
      <w:r w:rsidRPr="00BD50E4">
        <w:rPr>
          <w:rFonts w:asciiTheme="minorHAnsi" w:hAnsiTheme="minorHAnsi" w:cstheme="minorHAnsi"/>
          <w:sz w:val="26"/>
          <w:szCs w:val="26"/>
        </w:rPr>
        <w:t xml:space="preserve"> daughter and a woman with a chronic ailment.  Like </w:t>
      </w:r>
      <w:proofErr w:type="spellStart"/>
      <w:r w:rsidRPr="00BD50E4">
        <w:rPr>
          <w:rFonts w:asciiTheme="minorHAnsi" w:hAnsiTheme="minorHAnsi" w:cstheme="minorHAnsi"/>
          <w:sz w:val="26"/>
          <w:szCs w:val="26"/>
        </w:rPr>
        <w:t>Jairus</w:t>
      </w:r>
      <w:proofErr w:type="spellEnd"/>
      <w:r w:rsidRPr="00BD50E4">
        <w:rPr>
          <w:rFonts w:asciiTheme="minorHAnsi" w:hAnsiTheme="minorHAnsi" w:cstheme="minorHAnsi"/>
          <w:sz w:val="26"/>
          <w:szCs w:val="26"/>
        </w:rPr>
        <w:t xml:space="preserve">, we often worry that the Lord’s delay in answering our prayers may end up in catastrophe.  But the Eternal One, who overcame death by rising from the dead, never runs out of time.  In fact, His gracious promise that we shall share eternal life with Him. </w:t>
      </w:r>
    </w:p>
    <w:p w:rsidR="00BD50E4" w:rsidRPr="00BD50E4" w:rsidRDefault="00BD50E4" w:rsidP="00BD50E4">
      <w:pPr>
        <w:pStyle w:val="Body"/>
        <w:rPr>
          <w:rFonts w:asciiTheme="minorHAnsi" w:hAnsiTheme="minorHAnsi" w:cstheme="minorHAnsi"/>
          <w:sz w:val="22"/>
          <w:szCs w:val="22"/>
        </w:rPr>
      </w:pPr>
    </w:p>
    <w:p w:rsidR="00BD50E4" w:rsidRPr="00BD50E4" w:rsidRDefault="00BD50E4" w:rsidP="00BD50E4">
      <w:pPr>
        <w:pStyle w:val="Body"/>
        <w:ind w:left="0"/>
        <w:rPr>
          <w:rFonts w:asciiTheme="minorHAnsi" w:hAnsiTheme="minorHAnsi" w:cstheme="minorHAnsi"/>
          <w:sz w:val="26"/>
          <w:szCs w:val="26"/>
        </w:rPr>
      </w:pPr>
      <w:r w:rsidRPr="00BD50E4">
        <w:rPr>
          <w:rFonts w:asciiTheme="minorHAnsi" w:hAnsiTheme="minorHAnsi" w:cstheme="minorHAnsi"/>
          <w:b/>
          <w:sz w:val="26"/>
          <w:szCs w:val="26"/>
        </w:rPr>
        <w:t>Prayer</w:t>
      </w:r>
      <w:r>
        <w:rPr>
          <w:rFonts w:asciiTheme="minorHAnsi" w:hAnsiTheme="minorHAnsi" w:cstheme="minorHAnsi"/>
          <w:b/>
          <w:sz w:val="26"/>
          <w:szCs w:val="26"/>
        </w:rPr>
        <w:t>:</w:t>
      </w:r>
      <w:r>
        <w:rPr>
          <w:rFonts w:asciiTheme="minorHAnsi" w:hAnsiTheme="minorHAnsi" w:cstheme="minorHAnsi"/>
          <w:sz w:val="26"/>
          <w:szCs w:val="26"/>
        </w:rPr>
        <w:t xml:space="preserve">  </w:t>
      </w:r>
      <w:r w:rsidRPr="00BD50E4">
        <w:rPr>
          <w:rFonts w:asciiTheme="minorHAnsi" w:hAnsiTheme="minorHAnsi" w:cstheme="minorHAnsi"/>
          <w:sz w:val="26"/>
          <w:szCs w:val="26"/>
        </w:rPr>
        <w:t xml:space="preserve">Lord, grant us to believe without doubting that </w:t>
      </w:r>
      <w:proofErr w:type="gramStart"/>
      <w:r w:rsidRPr="00BD50E4">
        <w:rPr>
          <w:rFonts w:asciiTheme="minorHAnsi" w:hAnsiTheme="minorHAnsi" w:cstheme="minorHAnsi"/>
          <w:sz w:val="26"/>
          <w:szCs w:val="26"/>
        </w:rPr>
        <w:t>You</w:t>
      </w:r>
      <w:proofErr w:type="gramEnd"/>
      <w:r w:rsidRPr="00BD50E4">
        <w:rPr>
          <w:rFonts w:asciiTheme="minorHAnsi" w:hAnsiTheme="minorHAnsi" w:cstheme="minorHAnsi"/>
          <w:sz w:val="26"/>
          <w:szCs w:val="26"/>
        </w:rPr>
        <w:t xml:space="preserve"> can heal every illness.  Give us patience, as well, that we might be </w:t>
      </w:r>
      <w:proofErr w:type="spellStart"/>
      <w:r w:rsidRPr="00BD50E4">
        <w:rPr>
          <w:rFonts w:asciiTheme="minorHAnsi" w:hAnsiTheme="minorHAnsi" w:cstheme="minorHAnsi"/>
          <w:sz w:val="26"/>
          <w:szCs w:val="26"/>
        </w:rPr>
        <w:t>inmoved</w:t>
      </w:r>
      <w:proofErr w:type="spellEnd"/>
      <w:r w:rsidRPr="00BD50E4">
        <w:rPr>
          <w:rFonts w:asciiTheme="minorHAnsi" w:hAnsiTheme="minorHAnsi" w:cstheme="minorHAnsi"/>
          <w:sz w:val="26"/>
          <w:szCs w:val="26"/>
        </w:rPr>
        <w:t xml:space="preserve"> while waiting for </w:t>
      </w:r>
      <w:proofErr w:type="gramStart"/>
      <w:r w:rsidRPr="00BD50E4">
        <w:rPr>
          <w:rFonts w:asciiTheme="minorHAnsi" w:hAnsiTheme="minorHAnsi" w:cstheme="minorHAnsi"/>
          <w:sz w:val="26"/>
          <w:szCs w:val="26"/>
        </w:rPr>
        <w:t>You</w:t>
      </w:r>
      <w:proofErr w:type="gramEnd"/>
      <w:r w:rsidRPr="00BD50E4">
        <w:rPr>
          <w:rFonts w:asciiTheme="minorHAnsi" w:hAnsiTheme="minorHAnsi" w:cstheme="minorHAnsi"/>
          <w:sz w:val="26"/>
          <w:szCs w:val="26"/>
        </w:rPr>
        <w:t xml:space="preserve"> to act in Your own good time and in accord with Your gracious will.  Amen</w:t>
      </w:r>
    </w:p>
    <w:p w:rsidR="00BD50E4" w:rsidRPr="00BD50E4" w:rsidRDefault="00BD50E4" w:rsidP="00BD50E4">
      <w:pPr>
        <w:pStyle w:val="Body"/>
        <w:ind w:left="0"/>
        <w:rPr>
          <w:rFonts w:asciiTheme="minorHAnsi" w:hAnsiTheme="minorHAnsi" w:cstheme="minorHAnsi"/>
          <w:sz w:val="16"/>
          <w:szCs w:val="16"/>
        </w:rPr>
      </w:pPr>
    </w:p>
    <w:p w:rsidR="00BD50E4" w:rsidRPr="00BD50E4" w:rsidRDefault="00BD50E4" w:rsidP="00BD50E4">
      <w:pPr>
        <w:pStyle w:val="Body"/>
        <w:ind w:left="0"/>
        <w:rPr>
          <w:rFonts w:asciiTheme="minorHAnsi" w:hAnsiTheme="minorHAnsi" w:cstheme="minorHAnsi"/>
          <w:sz w:val="26"/>
          <w:szCs w:val="26"/>
        </w:rPr>
      </w:pPr>
      <w:r w:rsidRPr="00BD50E4">
        <w:rPr>
          <w:rFonts w:asciiTheme="minorHAnsi" w:hAnsiTheme="minorHAnsi" w:cstheme="minorHAnsi"/>
          <w:sz w:val="26"/>
          <w:szCs w:val="26"/>
        </w:rPr>
        <w:t>Hymns to sing or read and ponder:</w:t>
      </w:r>
    </w:p>
    <w:p w:rsidR="00BD50E4" w:rsidRPr="00BD50E4" w:rsidRDefault="00BD50E4" w:rsidP="00BD50E4">
      <w:pPr>
        <w:pStyle w:val="Body"/>
        <w:rPr>
          <w:rFonts w:asciiTheme="minorHAnsi" w:hAnsiTheme="minorHAnsi" w:cstheme="minorHAnsi"/>
          <w:sz w:val="26"/>
          <w:szCs w:val="26"/>
        </w:rPr>
      </w:pPr>
      <w:r w:rsidRPr="00BD50E4">
        <w:rPr>
          <w:rFonts w:asciiTheme="minorHAnsi" w:hAnsiTheme="minorHAnsi" w:cstheme="minorHAnsi"/>
          <w:sz w:val="26"/>
          <w:szCs w:val="26"/>
        </w:rPr>
        <w:t>LSB 756</w:t>
      </w:r>
      <w:r w:rsidRPr="00BD50E4">
        <w:rPr>
          <w:rFonts w:asciiTheme="minorHAnsi" w:hAnsiTheme="minorHAnsi" w:cstheme="minorHAnsi"/>
          <w:sz w:val="26"/>
          <w:szCs w:val="26"/>
        </w:rPr>
        <w:tab/>
        <w:t>Why Should Cross and Trial Grieve Me</w:t>
      </w:r>
    </w:p>
    <w:p w:rsidR="00BD50E4" w:rsidRPr="00BD50E4" w:rsidRDefault="00BD50E4" w:rsidP="00BD50E4">
      <w:pPr>
        <w:pStyle w:val="Body"/>
        <w:rPr>
          <w:rFonts w:asciiTheme="minorHAnsi" w:hAnsiTheme="minorHAnsi" w:cstheme="minorHAnsi"/>
          <w:sz w:val="26"/>
          <w:szCs w:val="26"/>
        </w:rPr>
      </w:pPr>
      <w:r w:rsidRPr="00BD50E4">
        <w:rPr>
          <w:rFonts w:asciiTheme="minorHAnsi" w:hAnsiTheme="minorHAnsi" w:cstheme="minorHAnsi"/>
          <w:sz w:val="26"/>
          <w:szCs w:val="26"/>
        </w:rPr>
        <w:t>LSB 757</w:t>
      </w:r>
      <w:r w:rsidRPr="00BD50E4">
        <w:rPr>
          <w:rFonts w:asciiTheme="minorHAnsi" w:hAnsiTheme="minorHAnsi" w:cstheme="minorHAnsi"/>
          <w:sz w:val="26"/>
          <w:szCs w:val="26"/>
        </w:rPr>
        <w:tab/>
        <w:t>Lord, It Belongs Not to My Care</w:t>
      </w:r>
    </w:p>
    <w:p w:rsidR="00BD50E4" w:rsidRPr="00BD50E4" w:rsidRDefault="00BD50E4" w:rsidP="00BD50E4">
      <w:pPr>
        <w:pStyle w:val="Body"/>
        <w:rPr>
          <w:rFonts w:asciiTheme="minorHAnsi" w:hAnsiTheme="minorHAnsi" w:cstheme="minorHAnsi"/>
          <w:sz w:val="26"/>
          <w:szCs w:val="26"/>
        </w:rPr>
      </w:pPr>
      <w:r w:rsidRPr="00BD50E4">
        <w:rPr>
          <w:rFonts w:asciiTheme="minorHAnsi" w:hAnsiTheme="minorHAnsi" w:cstheme="minorHAnsi"/>
          <w:sz w:val="26"/>
          <w:szCs w:val="26"/>
        </w:rPr>
        <w:t>LSB 760</w:t>
      </w:r>
      <w:r w:rsidRPr="00BD50E4">
        <w:rPr>
          <w:rFonts w:asciiTheme="minorHAnsi" w:hAnsiTheme="minorHAnsi" w:cstheme="minorHAnsi"/>
          <w:sz w:val="26"/>
          <w:szCs w:val="26"/>
        </w:rPr>
        <w:tab/>
        <w:t>What God Ordains Is Always Good</w:t>
      </w:r>
    </w:p>
    <w:p w:rsidR="00BD50E4" w:rsidRPr="00BD50E4" w:rsidRDefault="00BD50E4" w:rsidP="00BD50E4">
      <w:pPr>
        <w:pStyle w:val="Body"/>
        <w:rPr>
          <w:rFonts w:asciiTheme="minorHAnsi" w:hAnsiTheme="minorHAnsi" w:cstheme="minorHAnsi"/>
          <w:sz w:val="26"/>
          <w:szCs w:val="26"/>
        </w:rPr>
      </w:pPr>
      <w:r w:rsidRPr="00BD50E4">
        <w:rPr>
          <w:rFonts w:asciiTheme="minorHAnsi" w:hAnsiTheme="minorHAnsi" w:cstheme="minorHAnsi"/>
          <w:sz w:val="26"/>
          <w:szCs w:val="26"/>
        </w:rPr>
        <w:t>LSB 765</w:t>
      </w:r>
      <w:r w:rsidRPr="00BD50E4">
        <w:rPr>
          <w:rFonts w:asciiTheme="minorHAnsi" w:hAnsiTheme="minorHAnsi" w:cstheme="minorHAnsi"/>
          <w:sz w:val="26"/>
          <w:szCs w:val="26"/>
        </w:rPr>
        <w:tab/>
        <w:t>God Moves in a Mysterious Way</w:t>
      </w:r>
    </w:p>
    <w:p w:rsidR="00397A9B" w:rsidRPr="00BD50E4" w:rsidRDefault="00397A9B" w:rsidP="00397A9B">
      <w:pPr>
        <w:tabs>
          <w:tab w:val="left" w:pos="1170"/>
        </w:tabs>
        <w:rPr>
          <w:rFonts w:cs="Arial"/>
          <w:sz w:val="24"/>
          <w:szCs w:val="24"/>
        </w:rPr>
      </w:pPr>
    </w:p>
    <w:sectPr w:rsidR="00397A9B" w:rsidRPr="00BD50E4" w:rsidSect="00BD50E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56E"/>
    <w:rsid w:val="0000456E"/>
    <w:rsid w:val="000B40C2"/>
    <w:rsid w:val="003730A9"/>
    <w:rsid w:val="00397A9B"/>
    <w:rsid w:val="0047252A"/>
    <w:rsid w:val="005A7C80"/>
    <w:rsid w:val="00652E49"/>
    <w:rsid w:val="007214B7"/>
    <w:rsid w:val="00966D9F"/>
    <w:rsid w:val="00BD50E4"/>
    <w:rsid w:val="00C23331"/>
    <w:rsid w:val="00F17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A7C80"/>
    <w:pPr>
      <w:framePr w:w="7920" w:h="1980" w:hRule="exact" w:hSpace="180" w:wrap="auto" w:hAnchor="page" w:xAlign="center" w:yAlign="bottom"/>
      <w:ind w:left="2880"/>
    </w:pPr>
    <w:rPr>
      <w:rFonts w:ascii="Arial" w:eastAsiaTheme="majorEastAsia" w:hAnsi="Arial" w:cstheme="majorBidi"/>
      <w:sz w:val="28"/>
      <w:szCs w:val="24"/>
    </w:rPr>
  </w:style>
  <w:style w:type="paragraph" w:styleId="EnvelopeReturn">
    <w:name w:val="envelope return"/>
    <w:basedOn w:val="Normal"/>
    <w:uiPriority w:val="99"/>
    <w:semiHidden/>
    <w:unhideWhenUsed/>
    <w:rsid w:val="005A7C80"/>
    <w:rPr>
      <w:rFonts w:ascii="Arial" w:eastAsiaTheme="majorEastAsia" w:hAnsi="Arial" w:cstheme="majorBidi"/>
      <w:sz w:val="20"/>
      <w:szCs w:val="20"/>
    </w:rPr>
  </w:style>
  <w:style w:type="paragraph" w:styleId="NoSpacing">
    <w:name w:val="No Spacing"/>
    <w:uiPriority w:val="1"/>
    <w:qFormat/>
    <w:rsid w:val="00BD50E4"/>
  </w:style>
  <w:style w:type="paragraph" w:customStyle="1" w:styleId="Body">
    <w:name w:val="Body"/>
    <w:rsid w:val="00BD50E4"/>
    <w:pPr>
      <w:autoSpaceDE w:val="0"/>
      <w:autoSpaceDN w:val="0"/>
      <w:adjustRightInd w:val="0"/>
      <w:ind w:left="180"/>
    </w:pPr>
    <w:rPr>
      <w:rFonts w:ascii="Segoe UI" w:hAnsi="Segoe UI" w:cs="Segoe UI"/>
      <w:color w:val="000000"/>
      <w:sz w:val="18"/>
      <w:szCs w:val="18"/>
    </w:rPr>
  </w:style>
  <w:style w:type="character" w:styleId="Emphasis">
    <w:name w:val="Emphasis"/>
    <w:basedOn w:val="DefaultParagraphFont"/>
    <w:uiPriority w:val="20"/>
    <w:qFormat/>
    <w:rsid w:val="00BD50E4"/>
    <w:rPr>
      <w:i/>
      <w:iCs/>
    </w:rPr>
  </w:style>
  <w:style w:type="paragraph" w:styleId="BalloonText">
    <w:name w:val="Balloon Text"/>
    <w:basedOn w:val="Normal"/>
    <w:link w:val="BalloonTextChar"/>
    <w:uiPriority w:val="99"/>
    <w:semiHidden/>
    <w:unhideWhenUsed/>
    <w:rsid w:val="00BD50E4"/>
    <w:rPr>
      <w:rFonts w:ascii="Tahoma" w:hAnsi="Tahoma" w:cs="Tahoma"/>
      <w:sz w:val="16"/>
      <w:szCs w:val="16"/>
    </w:rPr>
  </w:style>
  <w:style w:type="character" w:customStyle="1" w:styleId="BalloonTextChar">
    <w:name w:val="Balloon Text Char"/>
    <w:basedOn w:val="DefaultParagraphFont"/>
    <w:link w:val="BalloonText"/>
    <w:uiPriority w:val="99"/>
    <w:semiHidden/>
    <w:rsid w:val="00BD50E4"/>
    <w:rPr>
      <w:rFonts w:ascii="Tahoma" w:hAnsi="Tahoma" w:cs="Tahoma"/>
      <w:sz w:val="16"/>
      <w:szCs w:val="16"/>
    </w:rPr>
  </w:style>
  <w:style w:type="paragraph" w:styleId="Caption">
    <w:name w:val="caption"/>
    <w:basedOn w:val="Normal"/>
    <w:next w:val="Normal"/>
    <w:uiPriority w:val="99"/>
    <w:qFormat/>
    <w:rsid w:val="00BD50E4"/>
    <w:pPr>
      <w:autoSpaceDE w:val="0"/>
      <w:autoSpaceDN w:val="0"/>
      <w:adjustRightInd w:val="0"/>
      <w:spacing w:after="80"/>
    </w:pPr>
    <w:rPr>
      <w:rFonts w:ascii="Segoe UI" w:hAnsi="Segoe UI" w:cs="Segoe UI"/>
      <w:b/>
      <w:bCs/>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A7C80"/>
    <w:pPr>
      <w:framePr w:w="7920" w:h="1980" w:hRule="exact" w:hSpace="180" w:wrap="auto" w:hAnchor="page" w:xAlign="center" w:yAlign="bottom"/>
      <w:ind w:left="2880"/>
    </w:pPr>
    <w:rPr>
      <w:rFonts w:ascii="Arial" w:eastAsiaTheme="majorEastAsia" w:hAnsi="Arial" w:cstheme="majorBidi"/>
      <w:sz w:val="28"/>
      <w:szCs w:val="24"/>
    </w:rPr>
  </w:style>
  <w:style w:type="paragraph" w:styleId="EnvelopeReturn">
    <w:name w:val="envelope return"/>
    <w:basedOn w:val="Normal"/>
    <w:uiPriority w:val="99"/>
    <w:semiHidden/>
    <w:unhideWhenUsed/>
    <w:rsid w:val="005A7C80"/>
    <w:rPr>
      <w:rFonts w:ascii="Arial" w:eastAsiaTheme="majorEastAsia" w:hAnsi="Arial" w:cstheme="majorBidi"/>
      <w:sz w:val="20"/>
      <w:szCs w:val="20"/>
    </w:rPr>
  </w:style>
  <w:style w:type="paragraph" w:styleId="NoSpacing">
    <w:name w:val="No Spacing"/>
    <w:uiPriority w:val="1"/>
    <w:qFormat/>
    <w:rsid w:val="00BD50E4"/>
  </w:style>
  <w:style w:type="paragraph" w:customStyle="1" w:styleId="Body">
    <w:name w:val="Body"/>
    <w:rsid w:val="00BD50E4"/>
    <w:pPr>
      <w:autoSpaceDE w:val="0"/>
      <w:autoSpaceDN w:val="0"/>
      <w:adjustRightInd w:val="0"/>
      <w:ind w:left="180"/>
    </w:pPr>
    <w:rPr>
      <w:rFonts w:ascii="Segoe UI" w:hAnsi="Segoe UI" w:cs="Segoe UI"/>
      <w:color w:val="000000"/>
      <w:sz w:val="18"/>
      <w:szCs w:val="18"/>
    </w:rPr>
  </w:style>
  <w:style w:type="character" w:styleId="Emphasis">
    <w:name w:val="Emphasis"/>
    <w:basedOn w:val="DefaultParagraphFont"/>
    <w:uiPriority w:val="20"/>
    <w:qFormat/>
    <w:rsid w:val="00BD50E4"/>
    <w:rPr>
      <w:i/>
      <w:iCs/>
    </w:rPr>
  </w:style>
  <w:style w:type="paragraph" w:styleId="BalloonText">
    <w:name w:val="Balloon Text"/>
    <w:basedOn w:val="Normal"/>
    <w:link w:val="BalloonTextChar"/>
    <w:uiPriority w:val="99"/>
    <w:semiHidden/>
    <w:unhideWhenUsed/>
    <w:rsid w:val="00BD50E4"/>
    <w:rPr>
      <w:rFonts w:ascii="Tahoma" w:hAnsi="Tahoma" w:cs="Tahoma"/>
      <w:sz w:val="16"/>
      <w:szCs w:val="16"/>
    </w:rPr>
  </w:style>
  <w:style w:type="character" w:customStyle="1" w:styleId="BalloonTextChar">
    <w:name w:val="Balloon Text Char"/>
    <w:basedOn w:val="DefaultParagraphFont"/>
    <w:link w:val="BalloonText"/>
    <w:uiPriority w:val="99"/>
    <w:semiHidden/>
    <w:rsid w:val="00BD50E4"/>
    <w:rPr>
      <w:rFonts w:ascii="Tahoma" w:hAnsi="Tahoma" w:cs="Tahoma"/>
      <w:sz w:val="16"/>
      <w:szCs w:val="16"/>
    </w:rPr>
  </w:style>
  <w:style w:type="paragraph" w:styleId="Caption">
    <w:name w:val="caption"/>
    <w:basedOn w:val="Normal"/>
    <w:next w:val="Normal"/>
    <w:uiPriority w:val="99"/>
    <w:qFormat/>
    <w:rsid w:val="00BD50E4"/>
    <w:pPr>
      <w:autoSpaceDE w:val="0"/>
      <w:autoSpaceDN w:val="0"/>
      <w:adjustRightInd w:val="0"/>
      <w:spacing w:after="80"/>
    </w:pPr>
    <w:rPr>
      <w:rFonts w:ascii="Segoe UI" w:hAnsi="Segoe UI" w:cs="Segoe UI"/>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2015-06-18T11:28:00Z</cp:lastPrinted>
  <dcterms:created xsi:type="dcterms:W3CDTF">2018-05-29T11:53:00Z</dcterms:created>
  <dcterms:modified xsi:type="dcterms:W3CDTF">2018-05-29T11:53:00Z</dcterms:modified>
</cp:coreProperties>
</file>