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AF" w:rsidRPr="009D69CC" w:rsidRDefault="005200AF" w:rsidP="005200AF">
      <w:pPr>
        <w:jc w:val="center"/>
        <w:rPr>
          <w:rFonts w:ascii="Garamond" w:hAnsi="Garamond"/>
          <w:b/>
          <w:i/>
          <w:sz w:val="28"/>
          <w:szCs w:val="28"/>
        </w:rPr>
      </w:pPr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5200AF" w:rsidRDefault="005200AF" w:rsidP="005200A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the Baptist</w:t>
      </w:r>
    </w:p>
    <w:p w:rsidR="005200AF" w:rsidRDefault="005200AF" w:rsidP="005200AF">
      <w:pPr>
        <w:rPr>
          <w:rFonts w:ascii="Garamond" w:hAnsi="Garamond"/>
          <w:sz w:val="28"/>
          <w:szCs w:val="28"/>
        </w:rPr>
      </w:pPr>
    </w:p>
    <w:p w:rsidR="00BE70E4" w:rsidRDefault="00BE70E4" w:rsidP="00520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the Baptizer, son of Zechariah and Elizabeth, was born into priestly family. His birth was miraculously announced to his father by an angel of the Lord (Luke 1:5-23).</w:t>
      </w:r>
    </w:p>
    <w:p w:rsidR="00BE70E4" w:rsidRDefault="00BE70E4" w:rsidP="005200AF">
      <w:pPr>
        <w:rPr>
          <w:rFonts w:ascii="Arial" w:hAnsi="Arial" w:cs="Arial"/>
          <w:sz w:val="22"/>
          <w:szCs w:val="22"/>
        </w:rPr>
      </w:pPr>
    </w:p>
    <w:p w:rsidR="005200AF" w:rsidRDefault="00BE70E4" w:rsidP="00520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occasion of his birth, his aged father proclaimed a hymn of praise (Luke 1:5-23).  This hymn is entitled the Benedictus and serves as the traditional Gospel Canticle in the Church’s Service of Morning Prayer.  </w:t>
      </w:r>
    </w:p>
    <w:p w:rsidR="00BE70E4" w:rsidRDefault="00BE70E4" w:rsidP="005200AF">
      <w:pPr>
        <w:rPr>
          <w:rFonts w:ascii="Arial" w:hAnsi="Arial" w:cs="Arial"/>
          <w:sz w:val="22"/>
          <w:szCs w:val="22"/>
        </w:rPr>
      </w:pPr>
    </w:p>
    <w:p w:rsidR="00BE70E4" w:rsidRDefault="00BE70E4" w:rsidP="00520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Events of John’s </w:t>
      </w:r>
      <w:r w:rsidR="008E37C9">
        <w:rPr>
          <w:rFonts w:ascii="Arial" w:hAnsi="Arial" w:cs="Arial"/>
          <w:sz w:val="22"/>
          <w:szCs w:val="22"/>
        </w:rPr>
        <w:t xml:space="preserve">life and his teaching are known from all four of the Gospels. </w:t>
      </w:r>
      <w:r w:rsidR="00F317FD">
        <w:rPr>
          <w:rFonts w:ascii="Arial" w:hAnsi="Arial" w:cs="Arial"/>
          <w:sz w:val="22"/>
          <w:szCs w:val="22"/>
        </w:rPr>
        <w:t>In the wilderness of Judea, near the Jordan River, John began to preach a call to repentance and a baptismal washing and he told the crowds “Behold, the Lamb of God, who takes away the sin of the world!” (John 1:29).</w:t>
      </w:r>
    </w:p>
    <w:p w:rsidR="00F317FD" w:rsidRDefault="00F317FD" w:rsidP="005200AF">
      <w:pPr>
        <w:rPr>
          <w:rFonts w:ascii="Arial" w:hAnsi="Arial" w:cs="Arial"/>
          <w:sz w:val="22"/>
          <w:szCs w:val="22"/>
        </w:rPr>
      </w:pPr>
    </w:p>
    <w:p w:rsidR="00F317FD" w:rsidRDefault="00F317FD" w:rsidP="00520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denounced the immoral life of the Herodian rulers, with the result that Herod Antipas the tetrarch </w:t>
      </w:r>
      <w:r w:rsidR="007E4CDB">
        <w:rPr>
          <w:rFonts w:ascii="Arial" w:hAnsi="Arial" w:cs="Arial"/>
          <w:sz w:val="22"/>
          <w:szCs w:val="22"/>
        </w:rPr>
        <w:t xml:space="preserve">(ruler over small territory) </w:t>
      </w:r>
      <w:r>
        <w:rPr>
          <w:rFonts w:ascii="Arial" w:hAnsi="Arial" w:cs="Arial"/>
          <w:sz w:val="22"/>
          <w:szCs w:val="22"/>
        </w:rPr>
        <w:t xml:space="preserve">of </w:t>
      </w:r>
      <w:proofErr w:type="gramStart"/>
      <w:r>
        <w:rPr>
          <w:rFonts w:ascii="Arial" w:hAnsi="Arial" w:cs="Arial"/>
          <w:sz w:val="22"/>
          <w:szCs w:val="22"/>
        </w:rPr>
        <w:t>Galilee,</w:t>
      </w:r>
      <w:proofErr w:type="gramEnd"/>
      <w:r>
        <w:rPr>
          <w:rFonts w:ascii="Arial" w:hAnsi="Arial" w:cs="Arial"/>
          <w:sz w:val="22"/>
          <w:szCs w:val="22"/>
        </w:rPr>
        <w:t xml:space="preserve"> had him arrested and imprisoned in the huge fortress 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 </w:t>
      </w:r>
      <w:proofErr w:type="spellStart"/>
      <w:r>
        <w:rPr>
          <w:rFonts w:ascii="Arial" w:hAnsi="Arial" w:cs="Arial"/>
          <w:sz w:val="22"/>
          <w:szCs w:val="22"/>
        </w:rPr>
        <w:t>Machaerus</w:t>
      </w:r>
      <w:proofErr w:type="spellEnd"/>
      <w:r>
        <w:rPr>
          <w:rFonts w:ascii="Arial" w:hAnsi="Arial" w:cs="Arial"/>
          <w:sz w:val="22"/>
          <w:szCs w:val="22"/>
        </w:rPr>
        <w:t xml:space="preserve"> near the Dead Sea.</w:t>
      </w:r>
      <w:r w:rsidR="007E4CDB">
        <w:rPr>
          <w:rFonts w:ascii="Arial" w:hAnsi="Arial" w:cs="Arial"/>
          <w:sz w:val="22"/>
          <w:szCs w:val="22"/>
        </w:rPr>
        <w:t xml:space="preserve"> There Herod had him beheaded (Mark 6:17-29).  </w:t>
      </w:r>
    </w:p>
    <w:p w:rsidR="007E4CDB" w:rsidRDefault="007E4CDB" w:rsidP="005200AF">
      <w:pPr>
        <w:rPr>
          <w:rFonts w:ascii="Arial" w:hAnsi="Arial" w:cs="Arial"/>
          <w:sz w:val="22"/>
          <w:szCs w:val="22"/>
        </w:rPr>
      </w:pPr>
    </w:p>
    <w:p w:rsidR="007E4CDB" w:rsidRDefault="007E4CDB" w:rsidP="00520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is remembered and honored as the one who with his preaching pointed to “Lamb of God” and “prepared the way” for the coming of the Messiah.  </w:t>
      </w:r>
    </w:p>
    <w:p w:rsidR="00F317FD" w:rsidRDefault="00F317FD" w:rsidP="005200AF">
      <w:pPr>
        <w:rPr>
          <w:rFonts w:ascii="Arial" w:hAnsi="Arial" w:cs="Arial"/>
          <w:sz w:val="22"/>
          <w:szCs w:val="22"/>
        </w:rPr>
      </w:pPr>
    </w:p>
    <w:p w:rsidR="00F317FD" w:rsidRPr="005200AF" w:rsidRDefault="00F317FD" w:rsidP="005200AF">
      <w:pPr>
        <w:rPr>
          <w:rFonts w:ascii="Arial" w:hAnsi="Arial" w:cs="Arial"/>
          <w:sz w:val="22"/>
          <w:szCs w:val="22"/>
        </w:rPr>
      </w:pPr>
    </w:p>
    <w:p w:rsidR="00E1415C" w:rsidRDefault="00E1415C" w:rsidP="00E1415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:rsidR="00D84954" w:rsidRDefault="00D84954"/>
    <w:sectPr w:rsidR="00D8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C"/>
    <w:rsid w:val="005200AF"/>
    <w:rsid w:val="007E4CDB"/>
    <w:rsid w:val="008E37C9"/>
    <w:rsid w:val="00BE70E4"/>
    <w:rsid w:val="00D84954"/>
    <w:rsid w:val="00E1415C"/>
    <w:rsid w:val="00F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2018-07-27T12:51:00Z</dcterms:created>
  <dcterms:modified xsi:type="dcterms:W3CDTF">2018-07-27T12:51:00Z</dcterms:modified>
</cp:coreProperties>
</file>